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AD4" w:rsidRDefault="00C12AD4" w:rsidP="00C12AD4">
      <w:pPr>
        <w:pStyle w:val="Heading1"/>
        <w:rPr>
          <w:rFonts w:eastAsia="Times New Roman"/>
        </w:rPr>
      </w:pPr>
      <w:r>
        <w:rPr>
          <w:rFonts w:eastAsia="Times New Roman"/>
        </w:rPr>
        <w:t xml:space="preserve">CORE COMPETENCY GOALS AND OBJECTIVES OF THE THORACIC SURGERY ROTATION AT LOYOLA UNIVERSITY MEDICAL CENTER </w:t>
      </w:r>
      <w:proofErr w:type="gramStart"/>
      <w:r>
        <w:rPr>
          <w:rFonts w:eastAsia="Times New Roman"/>
        </w:rPr>
        <w:t xml:space="preserve">FOR </w:t>
      </w:r>
      <w:r w:rsidR="00B0530B">
        <w:rPr>
          <w:rFonts w:eastAsia="Times New Roman"/>
        </w:rPr>
        <w:t xml:space="preserve"> GENERAL</w:t>
      </w:r>
      <w:proofErr w:type="gramEnd"/>
      <w:r w:rsidR="00B0530B">
        <w:rPr>
          <w:rFonts w:eastAsia="Times New Roman"/>
        </w:rPr>
        <w:t xml:space="preserve"> SURGERY RESIDENTS</w:t>
      </w:r>
      <w:bookmarkStart w:id="0" w:name="_GoBack"/>
      <w:bookmarkEnd w:id="0"/>
    </w:p>
    <w:p w:rsidR="00C12AD4" w:rsidRPr="003D7060" w:rsidRDefault="00C12AD4" w:rsidP="00C12AD4">
      <w:pPr>
        <w:spacing w:after="0" w:line="240" w:lineRule="auto"/>
        <w:rPr>
          <w:rFonts w:ascii="Arial" w:eastAsia="Times New Roman" w:hAnsi="Arial" w:cs="Arial"/>
          <w:sz w:val="20"/>
          <w:szCs w:val="20"/>
        </w:rPr>
      </w:pPr>
    </w:p>
    <w:p w:rsidR="00C12AD4" w:rsidRPr="003D7060" w:rsidRDefault="00C12AD4" w:rsidP="00C12AD4">
      <w:pPr>
        <w:spacing w:after="0" w:line="240" w:lineRule="auto"/>
        <w:rPr>
          <w:rFonts w:ascii="Arial" w:eastAsia="Times New Roman" w:hAnsi="Arial" w:cs="Arial"/>
          <w:sz w:val="20"/>
          <w:szCs w:val="20"/>
        </w:rPr>
      </w:pPr>
      <w:r w:rsidRPr="003D7060">
        <w:rPr>
          <w:rFonts w:ascii="Arial" w:eastAsia="Times New Roman" w:hAnsi="Arial" w:cs="Arial"/>
          <w:sz w:val="20"/>
          <w:szCs w:val="20"/>
        </w:rPr>
        <w:t xml:space="preserve">Provided below are the specific educational objectives, and clinical skill acquisition goals for </w:t>
      </w:r>
      <w:r>
        <w:rPr>
          <w:rFonts w:ascii="Arial" w:eastAsia="Times New Roman" w:hAnsi="Arial" w:cs="Arial"/>
          <w:sz w:val="20"/>
          <w:szCs w:val="20"/>
        </w:rPr>
        <w:t xml:space="preserve">general surgery </w:t>
      </w:r>
      <w:r w:rsidRPr="003D7060">
        <w:rPr>
          <w:rFonts w:ascii="Arial" w:eastAsia="Times New Roman" w:hAnsi="Arial" w:cs="Arial"/>
          <w:sz w:val="20"/>
          <w:szCs w:val="20"/>
        </w:rPr>
        <w:t xml:space="preserve">residents </w:t>
      </w:r>
      <w:r>
        <w:rPr>
          <w:rFonts w:ascii="Arial" w:eastAsia="Times New Roman" w:hAnsi="Arial" w:cs="Arial"/>
          <w:sz w:val="20"/>
          <w:szCs w:val="20"/>
        </w:rPr>
        <w:t>rotating with the</w:t>
      </w:r>
      <w:r w:rsidRPr="003D7060">
        <w:rPr>
          <w:rFonts w:ascii="Arial" w:eastAsia="Times New Roman" w:hAnsi="Arial" w:cs="Arial"/>
          <w:sz w:val="20"/>
          <w:szCs w:val="20"/>
        </w:rPr>
        <w:t xml:space="preserve"> </w:t>
      </w:r>
      <w:r>
        <w:rPr>
          <w:rFonts w:ascii="Arial" w:eastAsia="Times New Roman" w:hAnsi="Arial" w:cs="Arial"/>
          <w:sz w:val="20"/>
          <w:szCs w:val="20"/>
        </w:rPr>
        <w:t>Loyola</w:t>
      </w:r>
      <w:r w:rsidRPr="003D7060">
        <w:rPr>
          <w:rFonts w:ascii="Arial" w:eastAsia="Times New Roman" w:hAnsi="Arial" w:cs="Arial"/>
          <w:sz w:val="20"/>
          <w:szCs w:val="20"/>
        </w:rPr>
        <w:t xml:space="preserve"> University Medical Center Thoracic Surgery</w:t>
      </w:r>
      <w:r>
        <w:rPr>
          <w:rFonts w:ascii="Arial" w:eastAsia="Times New Roman" w:hAnsi="Arial" w:cs="Arial"/>
          <w:sz w:val="20"/>
          <w:szCs w:val="20"/>
        </w:rPr>
        <w:t xml:space="preserve"> service</w:t>
      </w:r>
      <w:r w:rsidRPr="003D7060">
        <w:rPr>
          <w:rFonts w:ascii="Arial" w:eastAsia="Times New Roman" w:hAnsi="Arial" w:cs="Arial"/>
          <w:sz w:val="20"/>
          <w:szCs w:val="20"/>
        </w:rPr>
        <w:t xml:space="preserve">. The program is under the auspices of the Residency Review Committee for Thoracic Surgery of the Accreditation Council for Graduate Medical Education (ACGME), and supported by faculty and staff within the Department of </w:t>
      </w:r>
      <w:r>
        <w:rPr>
          <w:rFonts w:ascii="Arial" w:eastAsia="Times New Roman" w:hAnsi="Arial" w:cs="Arial"/>
          <w:sz w:val="20"/>
          <w:szCs w:val="20"/>
        </w:rPr>
        <w:t>Cardiovascular and Thoracic</w:t>
      </w:r>
      <w:r w:rsidRPr="003D7060">
        <w:rPr>
          <w:rFonts w:ascii="Arial" w:eastAsia="Times New Roman" w:hAnsi="Arial" w:cs="Arial"/>
          <w:sz w:val="20"/>
          <w:szCs w:val="20"/>
        </w:rPr>
        <w:t xml:space="preserve"> Surgery. </w:t>
      </w:r>
    </w:p>
    <w:p w:rsidR="00C12AD4" w:rsidRDefault="00C12AD4" w:rsidP="00C12AD4">
      <w:pPr>
        <w:spacing w:after="0" w:line="240" w:lineRule="auto"/>
        <w:rPr>
          <w:rFonts w:ascii="Arial" w:eastAsia="Times New Roman" w:hAnsi="Arial" w:cs="Arial"/>
          <w:sz w:val="20"/>
          <w:szCs w:val="20"/>
        </w:rPr>
      </w:pPr>
    </w:p>
    <w:p w:rsidR="00C12AD4" w:rsidRDefault="00C12AD4" w:rsidP="00C12AD4">
      <w:pPr>
        <w:spacing w:after="0" w:line="240" w:lineRule="auto"/>
        <w:rPr>
          <w:rFonts w:ascii="Arial" w:eastAsia="Times New Roman" w:hAnsi="Arial" w:cs="Arial"/>
          <w:sz w:val="20"/>
          <w:szCs w:val="20"/>
        </w:rPr>
      </w:pPr>
      <w:r w:rsidRPr="003D7060">
        <w:rPr>
          <w:rFonts w:ascii="Arial" w:eastAsia="Times New Roman" w:hAnsi="Arial" w:cs="Arial"/>
          <w:sz w:val="20"/>
          <w:szCs w:val="20"/>
        </w:rPr>
        <w:t xml:space="preserve">Learner Objectives will be taught / learned through various means including: </w:t>
      </w:r>
    </w:p>
    <w:p w:rsidR="00C12AD4" w:rsidRPr="003D7060" w:rsidRDefault="00C12AD4" w:rsidP="00C12AD4">
      <w:pPr>
        <w:spacing w:after="0" w:line="240" w:lineRule="auto"/>
        <w:rPr>
          <w:rFonts w:ascii="Arial" w:eastAsia="Times New Roman" w:hAnsi="Arial" w:cs="Arial"/>
          <w:sz w:val="20"/>
          <w:szCs w:val="20"/>
        </w:rPr>
      </w:pPr>
    </w:p>
    <w:p w:rsidR="00C12AD4" w:rsidRPr="00B4369B" w:rsidRDefault="00C12AD4" w:rsidP="00C12AD4">
      <w:pPr>
        <w:pStyle w:val="ListParagraph"/>
        <w:numPr>
          <w:ilvl w:val="0"/>
          <w:numId w:val="7"/>
        </w:numPr>
        <w:spacing w:after="0" w:line="240" w:lineRule="auto"/>
        <w:rPr>
          <w:rFonts w:ascii="Arial" w:eastAsia="Times New Roman" w:hAnsi="Arial" w:cs="Arial"/>
          <w:sz w:val="20"/>
          <w:szCs w:val="20"/>
        </w:rPr>
      </w:pPr>
      <w:r w:rsidRPr="00B4369B">
        <w:rPr>
          <w:rFonts w:ascii="Arial" w:eastAsia="Times New Roman" w:hAnsi="Arial" w:cs="Arial"/>
          <w:sz w:val="20"/>
          <w:szCs w:val="20"/>
        </w:rPr>
        <w:t xml:space="preserve">The TSDA (Thoracic Surgery Directors Association) </w:t>
      </w:r>
    </w:p>
    <w:p w:rsidR="00C12AD4" w:rsidRPr="00B4369B" w:rsidRDefault="00C12AD4" w:rsidP="004B3135">
      <w:pPr>
        <w:pStyle w:val="ListParagraph"/>
        <w:spacing w:after="0" w:line="240" w:lineRule="auto"/>
        <w:rPr>
          <w:rFonts w:ascii="Arial" w:eastAsia="Times New Roman" w:hAnsi="Arial" w:cs="Arial"/>
          <w:sz w:val="20"/>
          <w:szCs w:val="20"/>
        </w:rPr>
      </w:pPr>
      <w:r w:rsidRPr="00B4369B">
        <w:rPr>
          <w:rFonts w:ascii="Arial" w:eastAsia="Times New Roman" w:hAnsi="Arial" w:cs="Arial"/>
          <w:sz w:val="20"/>
          <w:szCs w:val="20"/>
        </w:rPr>
        <w:t xml:space="preserve">Comprehensive Requisite Thoracic Surgery Curriculum </w:t>
      </w:r>
    </w:p>
    <w:p w:rsidR="00C12AD4" w:rsidRPr="00B4369B" w:rsidRDefault="00C12AD4" w:rsidP="00C12AD4">
      <w:pPr>
        <w:pStyle w:val="ListParagraph"/>
        <w:numPr>
          <w:ilvl w:val="0"/>
          <w:numId w:val="7"/>
        </w:numPr>
        <w:spacing w:after="0" w:line="240" w:lineRule="auto"/>
        <w:rPr>
          <w:rFonts w:ascii="Arial" w:eastAsia="Times New Roman" w:hAnsi="Arial" w:cs="Arial"/>
          <w:sz w:val="20"/>
          <w:szCs w:val="20"/>
        </w:rPr>
      </w:pPr>
      <w:r w:rsidRPr="00B4369B">
        <w:rPr>
          <w:rFonts w:ascii="Arial" w:eastAsia="Times New Roman" w:hAnsi="Arial" w:cs="Arial"/>
          <w:sz w:val="20"/>
          <w:szCs w:val="20"/>
        </w:rPr>
        <w:t xml:space="preserve">Didactic and other conferences </w:t>
      </w:r>
    </w:p>
    <w:p w:rsidR="00C12AD4" w:rsidRPr="00B4369B" w:rsidRDefault="00C12AD4" w:rsidP="00C12AD4">
      <w:pPr>
        <w:pStyle w:val="ListParagraph"/>
        <w:numPr>
          <w:ilvl w:val="0"/>
          <w:numId w:val="7"/>
        </w:numPr>
        <w:spacing w:after="0" w:line="240" w:lineRule="auto"/>
        <w:rPr>
          <w:rFonts w:ascii="Arial" w:eastAsia="Times New Roman" w:hAnsi="Arial" w:cs="Arial"/>
          <w:sz w:val="20"/>
          <w:szCs w:val="20"/>
        </w:rPr>
      </w:pPr>
      <w:r w:rsidRPr="00B4369B">
        <w:rPr>
          <w:rFonts w:ascii="Arial" w:eastAsia="Times New Roman" w:hAnsi="Arial" w:cs="Arial"/>
          <w:sz w:val="20"/>
          <w:szCs w:val="20"/>
        </w:rPr>
        <w:t xml:space="preserve">Perioperative and operative management </w:t>
      </w:r>
    </w:p>
    <w:p w:rsidR="00C12AD4" w:rsidRPr="00B4369B" w:rsidRDefault="00C12AD4" w:rsidP="00C12AD4">
      <w:pPr>
        <w:pStyle w:val="ListParagraph"/>
        <w:numPr>
          <w:ilvl w:val="0"/>
          <w:numId w:val="7"/>
        </w:numPr>
        <w:spacing w:after="0" w:line="240" w:lineRule="auto"/>
        <w:rPr>
          <w:rFonts w:ascii="Arial" w:eastAsia="Times New Roman" w:hAnsi="Arial" w:cs="Arial"/>
          <w:sz w:val="20"/>
          <w:szCs w:val="20"/>
        </w:rPr>
      </w:pPr>
      <w:r w:rsidRPr="00B4369B">
        <w:rPr>
          <w:rFonts w:ascii="Arial" w:eastAsia="Times New Roman" w:hAnsi="Arial" w:cs="Arial"/>
          <w:sz w:val="20"/>
          <w:szCs w:val="20"/>
        </w:rPr>
        <w:t xml:space="preserve">Self-education and reading </w:t>
      </w:r>
    </w:p>
    <w:p w:rsidR="00C12AD4" w:rsidRPr="00B4369B" w:rsidRDefault="00C12AD4" w:rsidP="00C12AD4">
      <w:pPr>
        <w:pStyle w:val="ListParagraph"/>
        <w:numPr>
          <w:ilvl w:val="0"/>
          <w:numId w:val="7"/>
        </w:numPr>
        <w:spacing w:after="0" w:line="240" w:lineRule="auto"/>
        <w:rPr>
          <w:rFonts w:ascii="Arial" w:eastAsia="Times New Roman" w:hAnsi="Arial" w:cs="Arial"/>
          <w:sz w:val="20"/>
          <w:szCs w:val="20"/>
        </w:rPr>
      </w:pPr>
      <w:r w:rsidRPr="00B4369B">
        <w:rPr>
          <w:rFonts w:ascii="Arial" w:eastAsia="Times New Roman" w:hAnsi="Arial" w:cs="Arial"/>
          <w:sz w:val="20"/>
          <w:szCs w:val="20"/>
        </w:rPr>
        <w:t xml:space="preserve">Faculty demonstration of ACGME core competencies coupled with resident counseling on a daily, or as needed, basis </w:t>
      </w:r>
    </w:p>
    <w:p w:rsidR="00C12AD4" w:rsidRPr="003D7060" w:rsidRDefault="00C12AD4" w:rsidP="00C12AD4">
      <w:pPr>
        <w:spacing w:after="0" w:line="240" w:lineRule="auto"/>
        <w:rPr>
          <w:rFonts w:ascii="Arial" w:eastAsia="Times New Roman" w:hAnsi="Arial" w:cs="Arial"/>
          <w:sz w:val="20"/>
          <w:szCs w:val="20"/>
        </w:rPr>
      </w:pPr>
    </w:p>
    <w:p w:rsidR="00C12AD4" w:rsidRDefault="00C12AD4" w:rsidP="00C12AD4">
      <w:pPr>
        <w:spacing w:after="0" w:line="240" w:lineRule="auto"/>
        <w:rPr>
          <w:rFonts w:ascii="Arial" w:eastAsia="Times New Roman" w:hAnsi="Arial" w:cs="Arial"/>
          <w:sz w:val="20"/>
          <w:szCs w:val="20"/>
        </w:rPr>
      </w:pPr>
      <w:r w:rsidRPr="003D7060">
        <w:rPr>
          <w:rFonts w:ascii="Arial" w:eastAsia="Times New Roman" w:hAnsi="Arial" w:cs="Arial"/>
          <w:sz w:val="20"/>
          <w:szCs w:val="20"/>
        </w:rPr>
        <w:t>EVALUATION</w:t>
      </w:r>
    </w:p>
    <w:p w:rsidR="00C12AD4" w:rsidRPr="003D7060" w:rsidRDefault="00C12AD4" w:rsidP="00C12AD4">
      <w:pPr>
        <w:spacing w:after="0" w:line="240" w:lineRule="auto"/>
        <w:rPr>
          <w:rFonts w:ascii="Arial" w:eastAsia="Times New Roman" w:hAnsi="Arial" w:cs="Arial"/>
          <w:sz w:val="20"/>
          <w:szCs w:val="20"/>
        </w:rPr>
      </w:pPr>
      <w:r w:rsidRPr="003D7060">
        <w:rPr>
          <w:rFonts w:ascii="Arial" w:eastAsia="Times New Roman" w:hAnsi="Arial" w:cs="Arial"/>
          <w:sz w:val="20"/>
          <w:szCs w:val="20"/>
        </w:rPr>
        <w:t xml:space="preserve"> </w:t>
      </w:r>
    </w:p>
    <w:p w:rsidR="00C12AD4" w:rsidRPr="003D7060" w:rsidRDefault="00C12AD4" w:rsidP="00C12AD4">
      <w:pPr>
        <w:spacing w:after="0" w:line="240" w:lineRule="auto"/>
        <w:rPr>
          <w:rFonts w:ascii="Arial" w:eastAsia="Times New Roman" w:hAnsi="Arial" w:cs="Arial"/>
          <w:sz w:val="20"/>
          <w:szCs w:val="20"/>
        </w:rPr>
      </w:pPr>
      <w:r w:rsidRPr="003D7060">
        <w:rPr>
          <w:rFonts w:ascii="Arial" w:eastAsia="Times New Roman" w:hAnsi="Arial" w:cs="Arial"/>
          <w:sz w:val="20"/>
          <w:szCs w:val="20"/>
        </w:rPr>
        <w:t xml:space="preserve">Evaluation of the </w:t>
      </w:r>
      <w:r>
        <w:rPr>
          <w:rFonts w:ascii="Arial" w:eastAsia="Times New Roman" w:hAnsi="Arial" w:cs="Arial"/>
          <w:sz w:val="20"/>
          <w:szCs w:val="20"/>
        </w:rPr>
        <w:t>General</w:t>
      </w:r>
      <w:r w:rsidRPr="003D7060">
        <w:rPr>
          <w:rFonts w:ascii="Arial" w:eastAsia="Times New Roman" w:hAnsi="Arial" w:cs="Arial"/>
          <w:sz w:val="20"/>
          <w:szCs w:val="20"/>
        </w:rPr>
        <w:t xml:space="preserve"> Surgery Resident’s understanding of the topic will be reviewed (in part) at the time of operation, or resident-faculty interaction, which exemplifies these topics. </w:t>
      </w:r>
      <w:r>
        <w:rPr>
          <w:rFonts w:ascii="Arial" w:eastAsia="Times New Roman" w:hAnsi="Arial" w:cs="Arial"/>
          <w:sz w:val="20"/>
          <w:szCs w:val="20"/>
        </w:rPr>
        <w:t xml:space="preserve">Feedback will be verbal </w:t>
      </w:r>
      <w:r w:rsidRPr="003D7060">
        <w:rPr>
          <w:rFonts w:ascii="Arial" w:eastAsia="Times New Roman" w:hAnsi="Arial" w:cs="Arial"/>
          <w:sz w:val="20"/>
          <w:szCs w:val="20"/>
        </w:rPr>
        <w:t>and immediate. Faculty</w:t>
      </w:r>
      <w:r>
        <w:rPr>
          <w:rFonts w:ascii="Arial" w:eastAsia="Times New Roman" w:hAnsi="Arial" w:cs="Arial"/>
          <w:sz w:val="20"/>
          <w:szCs w:val="20"/>
        </w:rPr>
        <w:t xml:space="preserve"> and categorical Thoracic Surgery residents</w:t>
      </w:r>
      <w:r w:rsidRPr="003D7060">
        <w:rPr>
          <w:rFonts w:ascii="Arial" w:eastAsia="Times New Roman" w:hAnsi="Arial" w:cs="Arial"/>
          <w:sz w:val="20"/>
          <w:szCs w:val="20"/>
        </w:rPr>
        <w:t xml:space="preserve"> will evaluate the </w:t>
      </w:r>
      <w:r>
        <w:rPr>
          <w:rFonts w:ascii="Arial" w:eastAsia="Times New Roman" w:hAnsi="Arial" w:cs="Arial"/>
          <w:sz w:val="20"/>
          <w:szCs w:val="20"/>
        </w:rPr>
        <w:t>General</w:t>
      </w:r>
      <w:r w:rsidRPr="003D7060">
        <w:rPr>
          <w:rFonts w:ascii="Arial" w:eastAsia="Times New Roman" w:hAnsi="Arial" w:cs="Arial"/>
          <w:sz w:val="20"/>
          <w:szCs w:val="20"/>
        </w:rPr>
        <w:t xml:space="preserve"> Surgery Residents based upon stated objectives as part of the ACGME core competencies. These portions of the curriculum will be view</w:t>
      </w:r>
      <w:r>
        <w:rPr>
          <w:rFonts w:ascii="Arial" w:eastAsia="Times New Roman" w:hAnsi="Arial" w:cs="Arial"/>
          <w:sz w:val="20"/>
          <w:szCs w:val="20"/>
        </w:rPr>
        <w:t xml:space="preserve">ed as “Medical </w:t>
      </w:r>
      <w:r w:rsidRPr="003D7060">
        <w:rPr>
          <w:rFonts w:ascii="Arial" w:eastAsia="Times New Roman" w:hAnsi="Arial" w:cs="Arial"/>
          <w:sz w:val="20"/>
          <w:szCs w:val="20"/>
        </w:rPr>
        <w:t xml:space="preserve">Knowledge” and “Patient Care [e.g. operative skills, and perioperative management, etc.]. </w:t>
      </w:r>
    </w:p>
    <w:p w:rsidR="00C12AD4" w:rsidRPr="003D7060" w:rsidRDefault="00C12AD4" w:rsidP="00C12AD4">
      <w:pPr>
        <w:spacing w:after="0" w:line="240" w:lineRule="auto"/>
        <w:rPr>
          <w:rFonts w:ascii="Arial" w:eastAsia="Times New Roman" w:hAnsi="Arial" w:cs="Arial"/>
          <w:sz w:val="20"/>
          <w:szCs w:val="20"/>
        </w:rPr>
      </w:pPr>
      <w:r w:rsidRPr="003D7060">
        <w:rPr>
          <w:rFonts w:ascii="Arial" w:eastAsia="Times New Roman" w:hAnsi="Arial" w:cs="Arial"/>
          <w:sz w:val="20"/>
          <w:szCs w:val="20"/>
        </w:rPr>
        <w:t xml:space="preserve">Faculty will evaluate residents at the end of the rotation, in writing, based upon these objectives and the ACGME core competencies. Additional evaluations will be conducted for operative skill performance (faculty evaluating residents), and operative skill education (residents evaluating faculty). </w:t>
      </w:r>
      <w:r>
        <w:rPr>
          <w:rFonts w:ascii="Arial" w:eastAsia="Times New Roman" w:hAnsi="Arial" w:cs="Arial"/>
          <w:sz w:val="20"/>
          <w:szCs w:val="20"/>
        </w:rPr>
        <w:t xml:space="preserve">The remaining </w:t>
      </w:r>
      <w:r w:rsidRPr="003D7060">
        <w:rPr>
          <w:rFonts w:ascii="Arial" w:eastAsia="Times New Roman" w:hAnsi="Arial" w:cs="Arial"/>
          <w:sz w:val="20"/>
          <w:szCs w:val="20"/>
        </w:rPr>
        <w:t xml:space="preserve">core competencies will be taught and evaluated as per the Goals and Objectives for Thoracic Surgery </w:t>
      </w:r>
    </w:p>
    <w:p w:rsidR="00C12AD4" w:rsidRPr="003D7060" w:rsidRDefault="00C12AD4" w:rsidP="00C12AD4">
      <w:pPr>
        <w:spacing w:after="0" w:line="240" w:lineRule="auto"/>
        <w:rPr>
          <w:rFonts w:ascii="Arial" w:eastAsia="Times New Roman" w:hAnsi="Arial" w:cs="Arial"/>
          <w:sz w:val="20"/>
          <w:szCs w:val="20"/>
        </w:rPr>
      </w:pPr>
      <w:proofErr w:type="gramStart"/>
      <w:r w:rsidRPr="003D7060">
        <w:rPr>
          <w:rFonts w:ascii="Arial" w:eastAsia="Times New Roman" w:hAnsi="Arial" w:cs="Arial"/>
          <w:sz w:val="20"/>
          <w:szCs w:val="20"/>
        </w:rPr>
        <w:t>Residents.</w:t>
      </w:r>
      <w:proofErr w:type="gramEnd"/>
      <w:r w:rsidRPr="003D7060">
        <w:rPr>
          <w:rFonts w:ascii="Arial" w:eastAsia="Times New Roman" w:hAnsi="Arial" w:cs="Arial"/>
          <w:sz w:val="20"/>
          <w:szCs w:val="20"/>
        </w:rPr>
        <w:t xml:space="preserve"> Residents will evaluate faculty teaching and education efforts as well as the rotation. Both will occur at the conclusion of the rotation. The program will be evaluated annually. Questions or comments can be directed to the Residency Coordinator or to </w:t>
      </w:r>
      <w:r>
        <w:rPr>
          <w:rFonts w:ascii="Arial" w:eastAsia="Times New Roman" w:hAnsi="Arial" w:cs="Arial"/>
          <w:sz w:val="20"/>
          <w:szCs w:val="20"/>
        </w:rPr>
        <w:t>the</w:t>
      </w:r>
      <w:r w:rsidRPr="003D7060">
        <w:rPr>
          <w:rFonts w:ascii="Arial" w:eastAsia="Times New Roman" w:hAnsi="Arial" w:cs="Arial"/>
          <w:sz w:val="20"/>
          <w:szCs w:val="20"/>
        </w:rPr>
        <w:t xml:space="preserve"> Program Director. </w:t>
      </w:r>
    </w:p>
    <w:p w:rsidR="00C12AD4" w:rsidRDefault="00C12AD4" w:rsidP="00C12AD4">
      <w:pPr>
        <w:spacing w:after="0" w:line="240" w:lineRule="auto"/>
        <w:rPr>
          <w:rFonts w:ascii="Times New Roman" w:eastAsia="Times New Roman" w:hAnsi="Times New Roman" w:cs="Times New Roman"/>
          <w:sz w:val="24"/>
          <w:szCs w:val="24"/>
        </w:rPr>
      </w:pPr>
      <w:bookmarkStart w:id="1" w:name="2"/>
      <w:bookmarkEnd w:id="1"/>
    </w:p>
    <w:p w:rsidR="00C12AD4" w:rsidRDefault="00C12AD4" w:rsidP="00C12AD4">
      <w:pPr>
        <w:spacing w:after="0" w:line="240" w:lineRule="auto"/>
        <w:rPr>
          <w:rFonts w:ascii="Arial" w:eastAsia="Times New Roman" w:hAnsi="Arial" w:cs="Arial"/>
          <w:sz w:val="20"/>
          <w:szCs w:val="20"/>
        </w:rPr>
      </w:pPr>
      <w:r>
        <w:rPr>
          <w:rFonts w:ascii="Arial" w:eastAsia="Times New Roman" w:hAnsi="Arial" w:cs="Arial"/>
          <w:sz w:val="20"/>
          <w:szCs w:val="20"/>
        </w:rPr>
        <w:t>EVALUATION INSTRUMENTS</w:t>
      </w:r>
    </w:p>
    <w:p w:rsidR="00C12AD4" w:rsidRPr="003D7060" w:rsidRDefault="00C12AD4" w:rsidP="00C12AD4">
      <w:pPr>
        <w:spacing w:after="0" w:line="240" w:lineRule="auto"/>
        <w:rPr>
          <w:rFonts w:ascii="Arial" w:eastAsia="Times New Roman" w:hAnsi="Arial" w:cs="Arial"/>
          <w:sz w:val="20"/>
          <w:szCs w:val="20"/>
        </w:rPr>
      </w:pPr>
      <w:r w:rsidRPr="003D7060">
        <w:rPr>
          <w:rFonts w:ascii="Arial" w:eastAsia="Times New Roman" w:hAnsi="Arial" w:cs="Arial"/>
          <w:sz w:val="20"/>
          <w:szCs w:val="20"/>
        </w:rPr>
        <w:t xml:space="preserve"> </w:t>
      </w:r>
    </w:p>
    <w:p w:rsidR="00C12AD4" w:rsidRDefault="00C12AD4" w:rsidP="00C12AD4">
      <w:pPr>
        <w:spacing w:after="0" w:line="240" w:lineRule="auto"/>
        <w:rPr>
          <w:rFonts w:ascii="Arial" w:eastAsia="Times New Roman" w:hAnsi="Arial" w:cs="Arial"/>
          <w:sz w:val="20"/>
          <w:szCs w:val="20"/>
        </w:rPr>
      </w:pPr>
      <w:r w:rsidRPr="003D7060">
        <w:rPr>
          <w:rFonts w:ascii="Arial" w:eastAsia="Times New Roman" w:hAnsi="Arial" w:cs="Arial"/>
          <w:sz w:val="20"/>
          <w:szCs w:val="20"/>
        </w:rPr>
        <w:t xml:space="preserve">The evaluation instruments are completed in the GME System. The evaluation instruments include: </w:t>
      </w:r>
    </w:p>
    <w:p w:rsidR="00C12AD4" w:rsidRPr="003D7060" w:rsidRDefault="00C12AD4" w:rsidP="00C12AD4">
      <w:pPr>
        <w:spacing w:after="0" w:line="240" w:lineRule="auto"/>
        <w:rPr>
          <w:rFonts w:ascii="Arial" w:eastAsia="Times New Roman" w:hAnsi="Arial" w:cs="Arial"/>
          <w:sz w:val="20"/>
          <w:szCs w:val="20"/>
        </w:rPr>
      </w:pPr>
    </w:p>
    <w:p w:rsidR="00C12AD4" w:rsidRPr="00B4369B" w:rsidRDefault="00C12AD4" w:rsidP="00C12AD4">
      <w:pPr>
        <w:pStyle w:val="ListParagraph"/>
        <w:numPr>
          <w:ilvl w:val="0"/>
          <w:numId w:val="8"/>
        </w:numPr>
        <w:spacing w:after="0" w:line="240" w:lineRule="auto"/>
        <w:rPr>
          <w:rFonts w:ascii="Arial" w:eastAsia="Times New Roman" w:hAnsi="Arial" w:cs="Arial"/>
          <w:sz w:val="20"/>
          <w:szCs w:val="20"/>
        </w:rPr>
      </w:pPr>
      <w:r w:rsidRPr="00B4369B">
        <w:rPr>
          <w:rFonts w:ascii="Arial" w:eastAsia="Times New Roman" w:hAnsi="Arial" w:cs="Arial"/>
          <w:sz w:val="20"/>
          <w:szCs w:val="20"/>
        </w:rPr>
        <w:t xml:space="preserve">Faculty evaluation of Resident </w:t>
      </w:r>
    </w:p>
    <w:p w:rsidR="00C12AD4" w:rsidRPr="00B4369B" w:rsidRDefault="00C12AD4" w:rsidP="00C12AD4">
      <w:pPr>
        <w:pStyle w:val="ListParagraph"/>
        <w:numPr>
          <w:ilvl w:val="0"/>
          <w:numId w:val="8"/>
        </w:numPr>
        <w:spacing w:after="0" w:line="240" w:lineRule="auto"/>
        <w:rPr>
          <w:rFonts w:ascii="Arial" w:eastAsia="Times New Roman" w:hAnsi="Arial" w:cs="Arial"/>
          <w:sz w:val="20"/>
          <w:szCs w:val="20"/>
        </w:rPr>
      </w:pPr>
      <w:r w:rsidRPr="00B4369B">
        <w:rPr>
          <w:rFonts w:ascii="Arial" w:eastAsia="Times New Roman" w:hAnsi="Arial" w:cs="Arial"/>
          <w:sz w:val="20"/>
          <w:szCs w:val="20"/>
        </w:rPr>
        <w:t xml:space="preserve">Resident evaluation of Faculty </w:t>
      </w:r>
    </w:p>
    <w:p w:rsidR="00C12AD4" w:rsidRPr="00B4369B" w:rsidRDefault="00C12AD4" w:rsidP="00C12AD4">
      <w:pPr>
        <w:pStyle w:val="ListParagraph"/>
        <w:numPr>
          <w:ilvl w:val="0"/>
          <w:numId w:val="8"/>
        </w:numPr>
        <w:spacing w:after="0" w:line="240" w:lineRule="auto"/>
        <w:rPr>
          <w:rFonts w:ascii="Arial" w:eastAsia="Times New Roman" w:hAnsi="Arial" w:cs="Arial"/>
          <w:sz w:val="20"/>
          <w:szCs w:val="20"/>
        </w:rPr>
      </w:pPr>
      <w:r w:rsidRPr="00B4369B">
        <w:rPr>
          <w:rFonts w:ascii="Arial" w:eastAsia="Times New Roman" w:hAnsi="Arial" w:cs="Arial"/>
          <w:sz w:val="20"/>
          <w:szCs w:val="20"/>
        </w:rPr>
        <w:t xml:space="preserve">Resident evaluation of rotation </w:t>
      </w:r>
    </w:p>
    <w:p w:rsidR="00C12AD4" w:rsidRPr="00B4369B" w:rsidRDefault="00C12AD4" w:rsidP="00C12AD4">
      <w:pPr>
        <w:pStyle w:val="ListParagraph"/>
        <w:numPr>
          <w:ilvl w:val="0"/>
          <w:numId w:val="8"/>
        </w:numPr>
        <w:spacing w:after="0" w:line="240" w:lineRule="auto"/>
        <w:rPr>
          <w:rFonts w:ascii="Arial" w:eastAsia="Times New Roman" w:hAnsi="Arial" w:cs="Arial"/>
          <w:sz w:val="20"/>
          <w:szCs w:val="20"/>
        </w:rPr>
      </w:pPr>
      <w:r w:rsidRPr="00B4369B">
        <w:rPr>
          <w:rFonts w:ascii="Arial" w:eastAsia="Times New Roman" w:hAnsi="Arial" w:cs="Arial"/>
          <w:sz w:val="20"/>
          <w:szCs w:val="20"/>
        </w:rPr>
        <w:t xml:space="preserve">Resident evaluation of program </w:t>
      </w:r>
    </w:p>
    <w:p w:rsidR="00C12AD4" w:rsidRPr="00B4369B" w:rsidRDefault="00C12AD4" w:rsidP="00C12AD4">
      <w:pPr>
        <w:pStyle w:val="ListParagraph"/>
        <w:numPr>
          <w:ilvl w:val="0"/>
          <w:numId w:val="8"/>
        </w:numPr>
        <w:spacing w:after="0" w:line="240" w:lineRule="auto"/>
        <w:rPr>
          <w:rFonts w:ascii="Arial" w:eastAsia="Times New Roman" w:hAnsi="Arial" w:cs="Arial"/>
          <w:sz w:val="20"/>
          <w:szCs w:val="20"/>
        </w:rPr>
      </w:pPr>
      <w:r w:rsidRPr="00B4369B">
        <w:rPr>
          <w:rFonts w:ascii="Arial" w:eastAsia="Times New Roman" w:hAnsi="Arial" w:cs="Arial"/>
          <w:sz w:val="20"/>
          <w:szCs w:val="20"/>
        </w:rPr>
        <w:t xml:space="preserve">Daily feedback from faculty to resident </w:t>
      </w:r>
    </w:p>
    <w:p w:rsidR="00C12AD4" w:rsidRPr="00B4369B" w:rsidRDefault="00C12AD4" w:rsidP="00C12AD4">
      <w:pPr>
        <w:pStyle w:val="ListParagraph"/>
        <w:numPr>
          <w:ilvl w:val="0"/>
          <w:numId w:val="8"/>
        </w:numPr>
        <w:spacing w:after="0" w:line="240" w:lineRule="auto"/>
        <w:rPr>
          <w:rFonts w:ascii="Arial" w:eastAsia="Times New Roman" w:hAnsi="Arial" w:cs="Arial"/>
          <w:sz w:val="20"/>
          <w:szCs w:val="20"/>
        </w:rPr>
      </w:pPr>
      <w:r w:rsidRPr="00B4369B">
        <w:rPr>
          <w:rFonts w:ascii="Arial" w:eastAsia="Times New Roman" w:hAnsi="Arial" w:cs="Arial"/>
          <w:sz w:val="20"/>
          <w:szCs w:val="20"/>
        </w:rPr>
        <w:t xml:space="preserve">Didactic lectures </w:t>
      </w:r>
    </w:p>
    <w:p w:rsidR="00C12AD4" w:rsidRPr="00B4369B" w:rsidRDefault="00C12AD4" w:rsidP="00C12AD4">
      <w:pPr>
        <w:pStyle w:val="ListParagraph"/>
        <w:numPr>
          <w:ilvl w:val="0"/>
          <w:numId w:val="8"/>
        </w:numPr>
        <w:spacing w:after="0" w:line="240" w:lineRule="auto"/>
        <w:rPr>
          <w:rFonts w:ascii="Arial" w:eastAsia="Times New Roman" w:hAnsi="Arial" w:cs="Arial"/>
          <w:sz w:val="20"/>
          <w:szCs w:val="20"/>
        </w:rPr>
      </w:pPr>
      <w:r w:rsidRPr="00B4369B">
        <w:rPr>
          <w:rFonts w:ascii="Arial" w:eastAsia="Times New Roman" w:hAnsi="Arial" w:cs="Arial"/>
          <w:sz w:val="20"/>
          <w:szCs w:val="20"/>
        </w:rPr>
        <w:t xml:space="preserve">Patient care settings </w:t>
      </w:r>
    </w:p>
    <w:p w:rsidR="00C12AD4" w:rsidRPr="00B4369B" w:rsidRDefault="00C12AD4" w:rsidP="00C12AD4">
      <w:pPr>
        <w:pStyle w:val="ListParagraph"/>
        <w:numPr>
          <w:ilvl w:val="1"/>
          <w:numId w:val="8"/>
        </w:numPr>
        <w:spacing w:after="0" w:line="240" w:lineRule="auto"/>
        <w:rPr>
          <w:rFonts w:ascii="Courier New" w:eastAsia="Times New Roman" w:hAnsi="Courier New" w:cs="Courier New"/>
          <w:sz w:val="20"/>
          <w:szCs w:val="20"/>
        </w:rPr>
      </w:pPr>
      <w:r w:rsidRPr="00B4369B">
        <w:rPr>
          <w:rFonts w:ascii="Arial" w:eastAsia="Times New Roman" w:hAnsi="Arial" w:cs="Arial"/>
          <w:sz w:val="20"/>
          <w:szCs w:val="20"/>
        </w:rPr>
        <w:t xml:space="preserve">Operating room </w:t>
      </w:r>
    </w:p>
    <w:p w:rsidR="00C12AD4" w:rsidRPr="00B4369B" w:rsidRDefault="00C12AD4" w:rsidP="00C12AD4">
      <w:pPr>
        <w:pStyle w:val="ListParagraph"/>
        <w:numPr>
          <w:ilvl w:val="1"/>
          <w:numId w:val="8"/>
        </w:numPr>
        <w:spacing w:after="0" w:line="240" w:lineRule="auto"/>
        <w:rPr>
          <w:rFonts w:ascii="Courier New" w:eastAsia="Times New Roman" w:hAnsi="Courier New" w:cs="Courier New"/>
          <w:sz w:val="20"/>
          <w:szCs w:val="20"/>
        </w:rPr>
      </w:pPr>
      <w:r w:rsidRPr="00B4369B">
        <w:rPr>
          <w:rFonts w:ascii="Arial" w:eastAsia="Times New Roman" w:hAnsi="Arial" w:cs="Arial"/>
          <w:sz w:val="20"/>
          <w:szCs w:val="20"/>
        </w:rPr>
        <w:t xml:space="preserve">Intensive care unit </w:t>
      </w:r>
    </w:p>
    <w:p w:rsidR="00C12AD4" w:rsidRPr="00B4369B" w:rsidRDefault="00C12AD4" w:rsidP="00C12AD4">
      <w:pPr>
        <w:pStyle w:val="ListParagraph"/>
        <w:numPr>
          <w:ilvl w:val="1"/>
          <w:numId w:val="8"/>
        </w:numPr>
        <w:spacing w:after="0" w:line="240" w:lineRule="auto"/>
        <w:rPr>
          <w:rFonts w:ascii="Courier New" w:eastAsia="Times New Roman" w:hAnsi="Courier New" w:cs="Courier New"/>
          <w:sz w:val="20"/>
          <w:szCs w:val="20"/>
        </w:rPr>
      </w:pPr>
      <w:r w:rsidRPr="00B4369B">
        <w:rPr>
          <w:rFonts w:ascii="Arial" w:eastAsia="Times New Roman" w:hAnsi="Arial" w:cs="Arial"/>
          <w:sz w:val="20"/>
          <w:szCs w:val="20"/>
        </w:rPr>
        <w:t xml:space="preserve">General care wards </w:t>
      </w:r>
    </w:p>
    <w:p w:rsidR="00C12AD4" w:rsidRPr="00B4369B" w:rsidRDefault="00C12AD4" w:rsidP="00C12AD4">
      <w:pPr>
        <w:pStyle w:val="ListParagraph"/>
        <w:numPr>
          <w:ilvl w:val="1"/>
          <w:numId w:val="8"/>
        </w:numPr>
        <w:spacing w:after="0" w:line="240" w:lineRule="auto"/>
        <w:rPr>
          <w:rFonts w:ascii="Courier New" w:eastAsia="Times New Roman" w:hAnsi="Courier New" w:cs="Courier New"/>
          <w:sz w:val="20"/>
          <w:szCs w:val="20"/>
        </w:rPr>
      </w:pPr>
      <w:r w:rsidRPr="00B4369B">
        <w:rPr>
          <w:rFonts w:ascii="Arial" w:eastAsia="Times New Roman" w:hAnsi="Arial" w:cs="Arial"/>
          <w:sz w:val="20"/>
          <w:szCs w:val="20"/>
        </w:rPr>
        <w:t xml:space="preserve">Outpatient clinics </w:t>
      </w:r>
    </w:p>
    <w:p w:rsidR="00C12AD4" w:rsidRPr="00B4369B" w:rsidRDefault="00C12AD4" w:rsidP="00C12AD4">
      <w:pPr>
        <w:pStyle w:val="ListParagraph"/>
        <w:numPr>
          <w:ilvl w:val="1"/>
          <w:numId w:val="8"/>
        </w:numPr>
        <w:spacing w:after="0" w:line="240" w:lineRule="auto"/>
        <w:rPr>
          <w:rFonts w:ascii="Courier New" w:eastAsia="Times New Roman" w:hAnsi="Courier New" w:cs="Courier New"/>
          <w:sz w:val="20"/>
          <w:szCs w:val="20"/>
        </w:rPr>
      </w:pPr>
      <w:r w:rsidRPr="00B4369B">
        <w:rPr>
          <w:rFonts w:ascii="Arial" w:eastAsia="Times New Roman" w:hAnsi="Arial" w:cs="Arial"/>
          <w:sz w:val="20"/>
          <w:szCs w:val="20"/>
        </w:rPr>
        <w:lastRenderedPageBreak/>
        <w:t xml:space="preserve">Other </w:t>
      </w:r>
    </w:p>
    <w:p w:rsidR="00C12AD4" w:rsidRPr="00B4369B" w:rsidRDefault="00C12AD4" w:rsidP="00C12AD4">
      <w:pPr>
        <w:pStyle w:val="ListParagraph"/>
        <w:numPr>
          <w:ilvl w:val="0"/>
          <w:numId w:val="8"/>
        </w:numPr>
        <w:spacing w:after="0" w:line="240" w:lineRule="auto"/>
        <w:rPr>
          <w:rFonts w:ascii="Arial" w:eastAsia="Times New Roman" w:hAnsi="Arial" w:cs="Arial"/>
          <w:sz w:val="20"/>
          <w:szCs w:val="20"/>
        </w:rPr>
      </w:pPr>
      <w:r w:rsidRPr="00B4369B">
        <w:rPr>
          <w:rFonts w:ascii="Arial" w:eastAsia="Times New Roman" w:hAnsi="Arial" w:cs="Arial"/>
          <w:sz w:val="20"/>
          <w:szCs w:val="20"/>
        </w:rPr>
        <w:t xml:space="preserve">Non-patient care settings </w:t>
      </w:r>
    </w:p>
    <w:p w:rsidR="00C12AD4" w:rsidRDefault="00C12AD4" w:rsidP="00C12AD4">
      <w:pPr>
        <w:spacing w:after="0" w:line="240" w:lineRule="auto"/>
        <w:rPr>
          <w:rFonts w:ascii="Courier New" w:eastAsia="Times New Roman" w:hAnsi="Courier New" w:cs="Courier New"/>
          <w:sz w:val="20"/>
          <w:szCs w:val="20"/>
        </w:rPr>
      </w:pPr>
    </w:p>
    <w:p w:rsidR="00160379" w:rsidRPr="00182288" w:rsidRDefault="00160379" w:rsidP="00C12AD4">
      <w:pPr>
        <w:spacing w:after="0" w:line="240" w:lineRule="auto"/>
        <w:rPr>
          <w:rFonts w:ascii="Courier New" w:eastAsia="Times New Roman" w:hAnsi="Courier New" w:cs="Courier New"/>
          <w:sz w:val="20"/>
          <w:szCs w:val="20"/>
        </w:rPr>
      </w:pPr>
    </w:p>
    <w:p w:rsidR="00C12AD4" w:rsidRDefault="00C12AD4" w:rsidP="00C12AD4">
      <w:pPr>
        <w:spacing w:after="0" w:line="240" w:lineRule="auto"/>
        <w:rPr>
          <w:rFonts w:ascii="Arial" w:eastAsia="Times New Roman" w:hAnsi="Arial" w:cs="Arial"/>
          <w:sz w:val="20"/>
          <w:szCs w:val="20"/>
        </w:rPr>
      </w:pPr>
      <w:r w:rsidRPr="003D7060">
        <w:rPr>
          <w:rFonts w:ascii="Arial" w:eastAsia="Times New Roman" w:hAnsi="Arial" w:cs="Arial"/>
          <w:sz w:val="20"/>
          <w:szCs w:val="20"/>
        </w:rPr>
        <w:t xml:space="preserve">OTHER COMMENTS / RESPONSIBILITIES </w:t>
      </w:r>
    </w:p>
    <w:p w:rsidR="00C12AD4" w:rsidRPr="003D7060" w:rsidRDefault="00C12AD4" w:rsidP="00C12AD4">
      <w:pPr>
        <w:spacing w:after="0" w:line="240" w:lineRule="auto"/>
        <w:rPr>
          <w:rFonts w:ascii="Arial" w:eastAsia="Times New Roman" w:hAnsi="Arial" w:cs="Arial"/>
          <w:sz w:val="20"/>
          <w:szCs w:val="20"/>
        </w:rPr>
      </w:pPr>
    </w:p>
    <w:p w:rsidR="00C12AD4" w:rsidRDefault="00C12AD4" w:rsidP="00C12AD4">
      <w:pPr>
        <w:spacing w:after="0" w:line="240" w:lineRule="auto"/>
        <w:rPr>
          <w:rFonts w:ascii="Arial" w:eastAsia="Times New Roman" w:hAnsi="Arial" w:cs="Arial"/>
          <w:sz w:val="20"/>
          <w:szCs w:val="20"/>
        </w:rPr>
      </w:pPr>
      <w:r w:rsidRPr="003D7060">
        <w:rPr>
          <w:rFonts w:ascii="Arial" w:eastAsia="Times New Roman" w:hAnsi="Arial" w:cs="Arial"/>
          <w:sz w:val="20"/>
          <w:szCs w:val="20"/>
        </w:rPr>
        <w:t xml:space="preserve">Daily rounds and patient care responsibilities will be assigned specific to the individual service. In general for the Adult Services, daily rounds will include the General Care Wards and the Intensive Care Unit at </w:t>
      </w:r>
      <w:r>
        <w:rPr>
          <w:rFonts w:ascii="Arial" w:eastAsia="Times New Roman" w:hAnsi="Arial" w:cs="Arial"/>
          <w:sz w:val="20"/>
          <w:szCs w:val="20"/>
        </w:rPr>
        <w:t>Loyola University Medical Center</w:t>
      </w:r>
      <w:r w:rsidRPr="003D7060">
        <w:rPr>
          <w:rFonts w:ascii="Arial" w:eastAsia="Times New Roman" w:hAnsi="Arial" w:cs="Arial"/>
          <w:sz w:val="20"/>
          <w:szCs w:val="20"/>
        </w:rPr>
        <w:t xml:space="preserve">. </w:t>
      </w:r>
    </w:p>
    <w:p w:rsidR="00C12AD4" w:rsidRPr="003D7060" w:rsidRDefault="00C12AD4" w:rsidP="00C12AD4">
      <w:pPr>
        <w:spacing w:after="0" w:line="240" w:lineRule="auto"/>
        <w:rPr>
          <w:rFonts w:ascii="Arial" w:eastAsia="Times New Roman" w:hAnsi="Arial" w:cs="Arial"/>
          <w:sz w:val="20"/>
          <w:szCs w:val="20"/>
        </w:rPr>
      </w:pPr>
    </w:p>
    <w:p w:rsidR="00C12AD4" w:rsidRPr="003D7060" w:rsidRDefault="00A976A9" w:rsidP="00C12AD4">
      <w:pPr>
        <w:spacing w:after="0" w:line="240" w:lineRule="auto"/>
        <w:rPr>
          <w:rFonts w:ascii="Arial" w:eastAsia="Times New Roman" w:hAnsi="Arial" w:cs="Arial"/>
          <w:sz w:val="20"/>
          <w:szCs w:val="20"/>
        </w:rPr>
      </w:pPr>
      <w:r>
        <w:rPr>
          <w:rFonts w:ascii="Arial" w:eastAsia="Times New Roman" w:hAnsi="Arial" w:cs="Arial"/>
          <w:sz w:val="20"/>
          <w:szCs w:val="20"/>
        </w:rPr>
        <w:t>While it is understood</w:t>
      </w:r>
      <w:r w:rsidR="00C12AD4">
        <w:rPr>
          <w:rFonts w:ascii="Arial" w:eastAsia="Times New Roman" w:hAnsi="Arial" w:cs="Arial"/>
          <w:sz w:val="20"/>
          <w:szCs w:val="20"/>
        </w:rPr>
        <w:t xml:space="preserve"> that priority is given to didactics and assignments under the direction of the General Sur</w:t>
      </w:r>
      <w:r>
        <w:rPr>
          <w:rFonts w:ascii="Arial" w:eastAsia="Times New Roman" w:hAnsi="Arial" w:cs="Arial"/>
          <w:sz w:val="20"/>
          <w:szCs w:val="20"/>
        </w:rPr>
        <w:t xml:space="preserve">gery Residency Program Director, </w:t>
      </w:r>
      <w:r w:rsidR="00C12AD4">
        <w:rPr>
          <w:rFonts w:ascii="Arial" w:eastAsia="Times New Roman" w:hAnsi="Arial" w:cs="Arial"/>
          <w:sz w:val="20"/>
          <w:szCs w:val="20"/>
        </w:rPr>
        <w:t>General Surgery</w:t>
      </w:r>
      <w:r w:rsidR="00C12AD4" w:rsidRPr="003D7060">
        <w:rPr>
          <w:rFonts w:ascii="Arial" w:eastAsia="Times New Roman" w:hAnsi="Arial" w:cs="Arial"/>
          <w:sz w:val="20"/>
          <w:szCs w:val="20"/>
        </w:rPr>
        <w:t xml:space="preserve"> residents are </w:t>
      </w:r>
      <w:r w:rsidR="00C12AD4">
        <w:rPr>
          <w:rFonts w:ascii="Arial" w:eastAsia="Times New Roman" w:hAnsi="Arial" w:cs="Arial"/>
          <w:sz w:val="20"/>
          <w:szCs w:val="20"/>
        </w:rPr>
        <w:t xml:space="preserve">WELCOME and STRONGLY ENCOURAGED </w:t>
      </w:r>
      <w:r w:rsidR="00C12AD4" w:rsidRPr="003D7060">
        <w:rPr>
          <w:rFonts w:ascii="Arial" w:eastAsia="Times New Roman" w:hAnsi="Arial" w:cs="Arial"/>
          <w:sz w:val="20"/>
          <w:szCs w:val="20"/>
        </w:rPr>
        <w:t xml:space="preserve">to participate in </w:t>
      </w:r>
    </w:p>
    <w:p w:rsidR="00C12AD4" w:rsidRPr="007E114F" w:rsidRDefault="00C12AD4" w:rsidP="00C12AD4">
      <w:pPr>
        <w:pStyle w:val="ListParagraph"/>
        <w:numPr>
          <w:ilvl w:val="0"/>
          <w:numId w:val="9"/>
        </w:numPr>
        <w:spacing w:after="0" w:line="240" w:lineRule="auto"/>
        <w:rPr>
          <w:rFonts w:ascii="Arial" w:eastAsia="Times New Roman" w:hAnsi="Arial" w:cs="Arial"/>
          <w:sz w:val="20"/>
          <w:szCs w:val="20"/>
        </w:rPr>
      </w:pPr>
      <w:r w:rsidRPr="007E114F">
        <w:rPr>
          <w:rFonts w:ascii="Arial" w:eastAsia="Times New Roman" w:hAnsi="Arial" w:cs="Arial"/>
          <w:sz w:val="20"/>
          <w:szCs w:val="20"/>
        </w:rPr>
        <w:t>Weekly TSDA Curriculum Conference</w:t>
      </w:r>
    </w:p>
    <w:p w:rsidR="00C12AD4" w:rsidRPr="007E114F" w:rsidRDefault="00C12AD4" w:rsidP="00C12AD4">
      <w:pPr>
        <w:pStyle w:val="ListParagraph"/>
        <w:numPr>
          <w:ilvl w:val="0"/>
          <w:numId w:val="9"/>
        </w:numPr>
        <w:spacing w:after="0" w:line="240" w:lineRule="auto"/>
        <w:rPr>
          <w:rFonts w:ascii="Arial" w:eastAsia="Times New Roman" w:hAnsi="Arial" w:cs="Arial"/>
          <w:sz w:val="20"/>
          <w:szCs w:val="20"/>
        </w:rPr>
      </w:pPr>
      <w:r w:rsidRPr="007E114F">
        <w:rPr>
          <w:rFonts w:ascii="Arial" w:eastAsia="Times New Roman" w:hAnsi="Arial" w:cs="Arial"/>
          <w:sz w:val="20"/>
          <w:szCs w:val="20"/>
        </w:rPr>
        <w:t>Weekly Departmental Conference, including specialized conferences such as:</w:t>
      </w:r>
    </w:p>
    <w:p w:rsidR="00C12AD4" w:rsidRPr="007E114F" w:rsidRDefault="00C12AD4" w:rsidP="00C12AD4">
      <w:pPr>
        <w:pStyle w:val="ListParagraph"/>
        <w:numPr>
          <w:ilvl w:val="1"/>
          <w:numId w:val="9"/>
        </w:numPr>
        <w:spacing w:after="0" w:line="240" w:lineRule="auto"/>
        <w:rPr>
          <w:rFonts w:ascii="Arial" w:eastAsia="Times New Roman" w:hAnsi="Arial" w:cs="Arial"/>
          <w:sz w:val="20"/>
          <w:szCs w:val="20"/>
        </w:rPr>
      </w:pPr>
      <w:r w:rsidRPr="007E114F">
        <w:rPr>
          <w:rFonts w:ascii="Arial" w:eastAsia="Times New Roman" w:hAnsi="Arial" w:cs="Arial"/>
          <w:sz w:val="20"/>
          <w:szCs w:val="20"/>
        </w:rPr>
        <w:t>Monthly Journal Club</w:t>
      </w:r>
    </w:p>
    <w:p w:rsidR="00C12AD4" w:rsidRPr="007E114F" w:rsidRDefault="00C12AD4" w:rsidP="00C12AD4">
      <w:pPr>
        <w:pStyle w:val="ListParagraph"/>
        <w:numPr>
          <w:ilvl w:val="1"/>
          <w:numId w:val="9"/>
        </w:numPr>
        <w:spacing w:after="0" w:line="240" w:lineRule="auto"/>
        <w:rPr>
          <w:rFonts w:ascii="Arial" w:eastAsia="Times New Roman" w:hAnsi="Arial" w:cs="Arial"/>
          <w:sz w:val="20"/>
          <w:szCs w:val="20"/>
        </w:rPr>
      </w:pPr>
      <w:r w:rsidRPr="007E114F">
        <w:rPr>
          <w:rFonts w:ascii="Arial" w:eastAsia="Times New Roman" w:hAnsi="Arial" w:cs="Arial"/>
          <w:sz w:val="20"/>
          <w:szCs w:val="20"/>
        </w:rPr>
        <w:t>Monthly Mortality and Morbidity Conference</w:t>
      </w:r>
    </w:p>
    <w:p w:rsidR="00C12AD4" w:rsidRPr="007E114F" w:rsidRDefault="00C12AD4" w:rsidP="00C12AD4">
      <w:pPr>
        <w:pStyle w:val="ListParagraph"/>
        <w:numPr>
          <w:ilvl w:val="1"/>
          <w:numId w:val="9"/>
        </w:numPr>
        <w:spacing w:after="0" w:line="240" w:lineRule="auto"/>
        <w:rPr>
          <w:rFonts w:ascii="Arial" w:eastAsia="Times New Roman" w:hAnsi="Arial" w:cs="Arial"/>
          <w:sz w:val="20"/>
          <w:szCs w:val="20"/>
        </w:rPr>
      </w:pPr>
      <w:r w:rsidRPr="007E114F">
        <w:rPr>
          <w:rFonts w:ascii="Arial" w:eastAsia="Times New Roman" w:hAnsi="Arial" w:cs="Arial"/>
          <w:sz w:val="20"/>
          <w:szCs w:val="20"/>
        </w:rPr>
        <w:t>Monthly Clinical Decision Making Conference</w:t>
      </w:r>
    </w:p>
    <w:p w:rsidR="00C12AD4" w:rsidRPr="007E114F" w:rsidRDefault="00C12AD4" w:rsidP="00C12AD4">
      <w:pPr>
        <w:pStyle w:val="ListParagraph"/>
        <w:numPr>
          <w:ilvl w:val="1"/>
          <w:numId w:val="9"/>
        </w:numPr>
        <w:spacing w:after="0" w:line="240" w:lineRule="auto"/>
        <w:rPr>
          <w:rFonts w:ascii="Arial" w:eastAsia="Times New Roman" w:hAnsi="Arial" w:cs="Arial"/>
          <w:sz w:val="20"/>
          <w:szCs w:val="20"/>
        </w:rPr>
      </w:pPr>
      <w:r w:rsidRPr="007E114F">
        <w:rPr>
          <w:rFonts w:ascii="Arial" w:eastAsia="Times New Roman" w:hAnsi="Arial" w:cs="Arial"/>
          <w:sz w:val="20"/>
          <w:szCs w:val="20"/>
        </w:rPr>
        <w:t>Congenital Anatomy Human Specimen Lab</w:t>
      </w:r>
    </w:p>
    <w:p w:rsidR="00C12AD4" w:rsidRDefault="00C12AD4" w:rsidP="00C12AD4">
      <w:pPr>
        <w:pStyle w:val="ListParagraph"/>
        <w:numPr>
          <w:ilvl w:val="1"/>
          <w:numId w:val="9"/>
        </w:numPr>
        <w:spacing w:after="0" w:line="240" w:lineRule="auto"/>
        <w:rPr>
          <w:rFonts w:ascii="Arial" w:eastAsia="Times New Roman" w:hAnsi="Arial" w:cs="Arial"/>
          <w:sz w:val="20"/>
          <w:szCs w:val="20"/>
        </w:rPr>
      </w:pPr>
      <w:r w:rsidRPr="007E114F">
        <w:rPr>
          <w:rFonts w:ascii="Arial" w:eastAsia="Times New Roman" w:hAnsi="Arial" w:cs="Arial"/>
          <w:sz w:val="20"/>
          <w:szCs w:val="20"/>
        </w:rPr>
        <w:t>Grand Rounds</w:t>
      </w:r>
    </w:p>
    <w:p w:rsidR="00C12AD4" w:rsidRDefault="00C12AD4" w:rsidP="00C12AD4">
      <w:pPr>
        <w:pStyle w:val="ListParagraph"/>
        <w:numPr>
          <w:ilvl w:val="0"/>
          <w:numId w:val="9"/>
        </w:numPr>
        <w:spacing w:after="0" w:line="240" w:lineRule="auto"/>
        <w:rPr>
          <w:rFonts w:ascii="Arial" w:eastAsia="Times New Roman" w:hAnsi="Arial" w:cs="Arial"/>
          <w:sz w:val="20"/>
          <w:szCs w:val="20"/>
        </w:rPr>
      </w:pPr>
      <w:r>
        <w:rPr>
          <w:rFonts w:ascii="Arial" w:eastAsia="Times New Roman" w:hAnsi="Arial" w:cs="Arial"/>
          <w:sz w:val="20"/>
          <w:szCs w:val="20"/>
        </w:rPr>
        <w:t>Weekly Multi-Disciplinary Thoracic</w:t>
      </w:r>
      <w:r w:rsidRPr="007E114F">
        <w:rPr>
          <w:rFonts w:ascii="Arial" w:eastAsia="Times New Roman" w:hAnsi="Arial" w:cs="Arial"/>
          <w:sz w:val="20"/>
          <w:szCs w:val="20"/>
        </w:rPr>
        <w:t xml:space="preserve"> Conference </w:t>
      </w:r>
    </w:p>
    <w:p w:rsidR="00C12AD4" w:rsidRPr="007E114F" w:rsidRDefault="00C12AD4" w:rsidP="00C12AD4">
      <w:pPr>
        <w:pStyle w:val="ListParagraph"/>
        <w:numPr>
          <w:ilvl w:val="0"/>
          <w:numId w:val="9"/>
        </w:numPr>
        <w:spacing w:after="0" w:line="240" w:lineRule="auto"/>
        <w:rPr>
          <w:rFonts w:ascii="Arial" w:eastAsia="Times New Roman" w:hAnsi="Arial" w:cs="Arial"/>
          <w:sz w:val="20"/>
          <w:szCs w:val="20"/>
        </w:rPr>
      </w:pPr>
      <w:r w:rsidRPr="007E114F">
        <w:rPr>
          <w:rFonts w:ascii="Arial" w:eastAsia="Times New Roman" w:hAnsi="Arial" w:cs="Arial"/>
          <w:sz w:val="20"/>
          <w:szCs w:val="20"/>
        </w:rPr>
        <w:t xml:space="preserve">Additional rotation specific didactic conferences </w:t>
      </w:r>
    </w:p>
    <w:p w:rsidR="00C12AD4" w:rsidRPr="007E114F" w:rsidRDefault="00C12AD4" w:rsidP="00C12AD4">
      <w:pPr>
        <w:pStyle w:val="ListParagraph"/>
        <w:spacing w:after="0" w:line="240" w:lineRule="auto"/>
        <w:ind w:left="1440"/>
        <w:rPr>
          <w:rFonts w:ascii="Arial" w:eastAsia="Times New Roman" w:hAnsi="Arial" w:cs="Arial"/>
          <w:sz w:val="20"/>
          <w:szCs w:val="20"/>
        </w:rPr>
      </w:pPr>
    </w:p>
    <w:p w:rsidR="00C12AD4" w:rsidRDefault="00C12AD4" w:rsidP="00C12AD4">
      <w:pPr>
        <w:spacing w:after="0" w:line="240" w:lineRule="auto"/>
        <w:rPr>
          <w:rFonts w:ascii="Arial" w:eastAsia="Times New Roman" w:hAnsi="Arial" w:cs="Arial"/>
          <w:sz w:val="20"/>
          <w:szCs w:val="20"/>
        </w:rPr>
      </w:pPr>
      <w:r w:rsidRPr="003D7060">
        <w:rPr>
          <w:rFonts w:ascii="Arial" w:eastAsia="Times New Roman" w:hAnsi="Arial" w:cs="Arial"/>
          <w:sz w:val="20"/>
          <w:szCs w:val="20"/>
        </w:rPr>
        <w:t xml:space="preserve">Residents are required to attend the </w:t>
      </w:r>
      <w:r>
        <w:rPr>
          <w:rFonts w:ascii="Arial" w:eastAsia="Times New Roman" w:hAnsi="Arial" w:cs="Arial"/>
          <w:sz w:val="20"/>
          <w:szCs w:val="20"/>
        </w:rPr>
        <w:t>Weekly Tuesday Thoracic Clinic, and the Weekly Friday Lung Transplant Clinic.</w:t>
      </w:r>
    </w:p>
    <w:p w:rsidR="00C12AD4" w:rsidRDefault="00C12AD4" w:rsidP="00C12AD4">
      <w:pPr>
        <w:spacing w:after="0" w:line="240" w:lineRule="auto"/>
        <w:rPr>
          <w:rFonts w:ascii="Arial" w:eastAsia="Times New Roman" w:hAnsi="Arial" w:cs="Arial"/>
          <w:sz w:val="20"/>
          <w:szCs w:val="20"/>
        </w:rPr>
      </w:pPr>
    </w:p>
    <w:p w:rsidR="00C12AD4" w:rsidRDefault="00C12AD4" w:rsidP="00C12AD4">
      <w:pPr>
        <w:spacing w:after="0" w:line="240" w:lineRule="auto"/>
        <w:rPr>
          <w:rFonts w:ascii="Arial" w:eastAsia="Times New Roman" w:hAnsi="Arial" w:cs="Arial"/>
          <w:sz w:val="20"/>
          <w:szCs w:val="20"/>
        </w:rPr>
      </w:pPr>
      <w:r>
        <w:rPr>
          <w:rFonts w:ascii="Arial" w:eastAsia="Times New Roman" w:hAnsi="Arial" w:cs="Arial"/>
          <w:sz w:val="20"/>
          <w:szCs w:val="20"/>
        </w:rPr>
        <w:t>GOALS AND OBJECTIVES ORGANIZED BY CORE COMPETENCY</w:t>
      </w:r>
    </w:p>
    <w:p w:rsidR="00C12AD4" w:rsidRDefault="00C12AD4" w:rsidP="00C12AD4">
      <w:pPr>
        <w:spacing w:after="0" w:line="240" w:lineRule="auto"/>
        <w:rPr>
          <w:rFonts w:ascii="Arial" w:eastAsia="Times New Roman" w:hAnsi="Arial" w:cs="Arial"/>
          <w:sz w:val="20"/>
          <w:szCs w:val="20"/>
        </w:rPr>
      </w:pPr>
    </w:p>
    <w:p w:rsidR="00C12AD4" w:rsidRDefault="00C12AD4" w:rsidP="00C12AD4">
      <w:pPr>
        <w:spacing w:after="0" w:line="240" w:lineRule="auto"/>
        <w:rPr>
          <w:rFonts w:ascii="Arial" w:eastAsia="Times New Roman" w:hAnsi="Arial" w:cs="Arial"/>
          <w:sz w:val="20"/>
          <w:szCs w:val="20"/>
        </w:rPr>
      </w:pPr>
      <w:r>
        <w:rPr>
          <w:rFonts w:ascii="Arial" w:eastAsia="Times New Roman" w:hAnsi="Arial" w:cs="Arial"/>
          <w:sz w:val="20"/>
          <w:szCs w:val="20"/>
        </w:rPr>
        <w:t>The following are specific goals and objectives of the training rotation, organized by clinical core competency, as outlined by the ACGME.  Where relevant, goals and objectives related</w:t>
      </w:r>
      <w:r w:rsidR="002F7314">
        <w:rPr>
          <w:rFonts w:ascii="Arial" w:eastAsia="Times New Roman" w:hAnsi="Arial" w:cs="Arial"/>
          <w:sz w:val="20"/>
          <w:szCs w:val="20"/>
        </w:rPr>
        <w:t xml:space="preserve"> to the activities </w:t>
      </w:r>
      <w:r>
        <w:rPr>
          <w:rFonts w:ascii="Arial" w:eastAsia="Times New Roman" w:hAnsi="Arial" w:cs="Arial"/>
          <w:sz w:val="20"/>
          <w:szCs w:val="20"/>
        </w:rPr>
        <w:t>are provided to illustrate the attention paid to the competency during this rotation.  The list is not meant to be exhaustive.</w:t>
      </w:r>
    </w:p>
    <w:p w:rsidR="00A976A9" w:rsidRDefault="00A976A9" w:rsidP="00C12AD4">
      <w:pPr>
        <w:spacing w:after="0" w:line="240" w:lineRule="auto"/>
        <w:rPr>
          <w:rFonts w:ascii="Arial" w:eastAsia="Times New Roman" w:hAnsi="Arial" w:cs="Arial"/>
          <w:sz w:val="20"/>
          <w:szCs w:val="20"/>
        </w:rPr>
      </w:pPr>
    </w:p>
    <w:p w:rsidR="00C12AD4" w:rsidRDefault="00A976A9" w:rsidP="00C12AD4">
      <w:pPr>
        <w:spacing w:after="0" w:line="240" w:lineRule="auto"/>
        <w:rPr>
          <w:rFonts w:ascii="Arial" w:eastAsia="Times New Roman" w:hAnsi="Arial" w:cs="Arial"/>
          <w:sz w:val="20"/>
          <w:szCs w:val="20"/>
        </w:rPr>
      </w:pPr>
      <w:r>
        <w:rPr>
          <w:rFonts w:ascii="Arial" w:eastAsia="Times New Roman" w:hAnsi="Arial" w:cs="Arial"/>
          <w:sz w:val="20"/>
          <w:szCs w:val="20"/>
        </w:rPr>
        <w:t>Wherever possible, scope will be given to Senior Residents, based on individual ability and initiative to function at the level of a categorical Thoracic Surgery Resident in the operating room, unit, clinic, and wards</w:t>
      </w:r>
    </w:p>
    <w:p w:rsidR="00B6027D" w:rsidRDefault="00B6027D" w:rsidP="00C12AD4">
      <w:pPr>
        <w:spacing w:after="0" w:line="240" w:lineRule="auto"/>
        <w:rPr>
          <w:rFonts w:ascii="Arial" w:eastAsia="Times New Roman" w:hAnsi="Arial" w:cs="Arial"/>
          <w:sz w:val="20"/>
          <w:szCs w:val="20"/>
        </w:rPr>
      </w:pPr>
    </w:p>
    <w:p w:rsidR="00C12AD4" w:rsidRDefault="00C12AD4" w:rsidP="00C12AD4">
      <w:pPr>
        <w:pStyle w:val="Default"/>
        <w:rPr>
          <w:b/>
          <w:bCs/>
          <w:sz w:val="22"/>
          <w:szCs w:val="22"/>
        </w:rPr>
      </w:pPr>
      <w:r>
        <w:rPr>
          <w:b/>
          <w:bCs/>
          <w:sz w:val="22"/>
          <w:szCs w:val="22"/>
        </w:rPr>
        <w:t xml:space="preserve">IV.A.5.b) </w:t>
      </w:r>
      <w:r>
        <w:rPr>
          <w:b/>
          <w:bCs/>
          <w:sz w:val="22"/>
          <w:szCs w:val="22"/>
        </w:rPr>
        <w:tab/>
        <w:t xml:space="preserve">Medical Knowledge </w:t>
      </w:r>
    </w:p>
    <w:p w:rsidR="00C12AD4" w:rsidRDefault="00C12AD4" w:rsidP="00C12AD4">
      <w:pPr>
        <w:pStyle w:val="Default"/>
        <w:rPr>
          <w:sz w:val="22"/>
          <w:szCs w:val="22"/>
        </w:rPr>
      </w:pPr>
    </w:p>
    <w:p w:rsidR="00C12AD4" w:rsidRDefault="00C12AD4" w:rsidP="00C12AD4">
      <w:pPr>
        <w:pStyle w:val="Default"/>
        <w:rPr>
          <w:b/>
          <w:bCs/>
          <w:sz w:val="22"/>
          <w:szCs w:val="22"/>
        </w:rPr>
      </w:pPr>
      <w:r>
        <w:rPr>
          <w:b/>
          <w:bCs/>
          <w:sz w:val="22"/>
          <w:szCs w:val="22"/>
        </w:rPr>
        <w:t xml:space="preserve">Residents must demonstrate knowledge of established and evolving biomedical, clinical, epidemiological and social-behavioral sciences, as well as the application of this knowledge to patient care. Residents: </w:t>
      </w:r>
    </w:p>
    <w:p w:rsidR="00C12AD4" w:rsidRDefault="00C12AD4" w:rsidP="00C12AD4">
      <w:pPr>
        <w:pStyle w:val="Default"/>
        <w:rPr>
          <w:sz w:val="22"/>
          <w:szCs w:val="22"/>
        </w:rPr>
      </w:pPr>
    </w:p>
    <w:p w:rsidR="00C12AD4" w:rsidRPr="00763970" w:rsidRDefault="00C12AD4" w:rsidP="00C12AD4">
      <w:pPr>
        <w:pStyle w:val="Default"/>
        <w:ind w:firstLine="720"/>
        <w:rPr>
          <w:b/>
          <w:sz w:val="22"/>
          <w:szCs w:val="22"/>
        </w:rPr>
      </w:pPr>
      <w:r w:rsidRPr="00763970">
        <w:rPr>
          <w:b/>
          <w:sz w:val="22"/>
          <w:szCs w:val="22"/>
        </w:rPr>
        <w:t>IV.A.5.b)</w:t>
      </w:r>
      <w:proofErr w:type="gramStart"/>
      <w:r w:rsidRPr="00763970">
        <w:rPr>
          <w:b/>
          <w:sz w:val="22"/>
          <w:szCs w:val="22"/>
        </w:rPr>
        <w:t>.(</w:t>
      </w:r>
      <w:proofErr w:type="gramEnd"/>
      <w:r w:rsidRPr="00763970">
        <w:rPr>
          <w:b/>
          <w:sz w:val="22"/>
          <w:szCs w:val="22"/>
        </w:rPr>
        <w:t xml:space="preserve">1) will know current medical information, and critically evaluate scientific information; </w:t>
      </w:r>
    </w:p>
    <w:p w:rsidR="00C12AD4" w:rsidRDefault="00C12AD4" w:rsidP="00C12AD4">
      <w:pPr>
        <w:pStyle w:val="Default"/>
        <w:ind w:firstLine="720"/>
        <w:rPr>
          <w:sz w:val="22"/>
          <w:szCs w:val="22"/>
        </w:rPr>
      </w:pPr>
    </w:p>
    <w:p w:rsidR="00C12AD4" w:rsidRPr="003D7060" w:rsidRDefault="00C12AD4" w:rsidP="00C12AD4">
      <w:pPr>
        <w:spacing w:after="0" w:line="240" w:lineRule="auto"/>
        <w:rPr>
          <w:rFonts w:ascii="Arial" w:eastAsia="Times New Roman" w:hAnsi="Arial" w:cs="Arial"/>
          <w:sz w:val="20"/>
          <w:szCs w:val="20"/>
        </w:rPr>
      </w:pPr>
      <w:r w:rsidRPr="003D7060">
        <w:rPr>
          <w:rFonts w:ascii="Arial" w:eastAsia="Times New Roman" w:hAnsi="Arial" w:cs="Arial"/>
          <w:sz w:val="20"/>
          <w:szCs w:val="20"/>
        </w:rPr>
        <w:t xml:space="preserve">Medical Knowledge (Learner Objectives) and Clinical Skills (Patient Care) follow. This list is meant to be a starting point for the Thoracic </w:t>
      </w:r>
      <w:r w:rsidR="00A07D00">
        <w:rPr>
          <w:rFonts w:ascii="Arial" w:eastAsia="Times New Roman" w:hAnsi="Arial" w:cs="Arial"/>
          <w:sz w:val="20"/>
          <w:szCs w:val="20"/>
        </w:rPr>
        <w:t xml:space="preserve">and General </w:t>
      </w:r>
      <w:r w:rsidRPr="003D7060">
        <w:rPr>
          <w:rFonts w:ascii="Arial" w:eastAsia="Times New Roman" w:hAnsi="Arial" w:cs="Arial"/>
          <w:sz w:val="20"/>
          <w:szCs w:val="20"/>
        </w:rPr>
        <w:t>Surgery Resident and is not meant to preclu</w:t>
      </w:r>
      <w:r>
        <w:rPr>
          <w:rFonts w:ascii="Arial" w:eastAsia="Times New Roman" w:hAnsi="Arial" w:cs="Arial"/>
          <w:sz w:val="20"/>
          <w:szCs w:val="20"/>
        </w:rPr>
        <w:t xml:space="preserve">de additional </w:t>
      </w:r>
      <w:proofErr w:type="gramStart"/>
      <w:r>
        <w:rPr>
          <w:rFonts w:ascii="Arial" w:eastAsia="Times New Roman" w:hAnsi="Arial" w:cs="Arial"/>
          <w:sz w:val="20"/>
          <w:szCs w:val="20"/>
        </w:rPr>
        <w:t>reading</w:t>
      </w:r>
      <w:proofErr w:type="gramEnd"/>
      <w:r>
        <w:rPr>
          <w:rFonts w:ascii="Arial" w:eastAsia="Times New Roman" w:hAnsi="Arial" w:cs="Arial"/>
          <w:sz w:val="20"/>
          <w:szCs w:val="20"/>
        </w:rPr>
        <w:t xml:space="preserve"> or </w:t>
      </w:r>
      <w:r w:rsidRPr="003D7060">
        <w:rPr>
          <w:rFonts w:ascii="Arial" w:eastAsia="Times New Roman" w:hAnsi="Arial" w:cs="Arial"/>
          <w:sz w:val="20"/>
          <w:szCs w:val="20"/>
        </w:rPr>
        <w:t xml:space="preserve">independent study nor limitation of time within the operating room, general care wards, or the outpatient clinic. </w:t>
      </w:r>
    </w:p>
    <w:p w:rsidR="00C12AD4" w:rsidRDefault="00C12AD4" w:rsidP="00C12AD4">
      <w:pPr>
        <w:pStyle w:val="Default"/>
        <w:ind w:firstLine="720"/>
        <w:rPr>
          <w:sz w:val="22"/>
          <w:szCs w:val="22"/>
        </w:rPr>
      </w:pPr>
    </w:p>
    <w:p w:rsidR="00C12AD4" w:rsidRDefault="00C12AD4" w:rsidP="00C12AD4">
      <w:pPr>
        <w:adjustRightInd w:val="0"/>
        <w:rPr>
          <w:rFonts w:ascii="Arial" w:eastAsia="Calibri" w:hAnsi="Arial" w:cs="Arial"/>
          <w:b/>
          <w:color w:val="000000"/>
          <w:sz w:val="20"/>
          <w:szCs w:val="20"/>
        </w:rPr>
      </w:pPr>
      <w:r>
        <w:rPr>
          <w:rFonts w:ascii="Arial" w:eastAsia="Calibri" w:hAnsi="Arial" w:cs="Arial"/>
          <w:b/>
          <w:color w:val="000000"/>
          <w:sz w:val="20"/>
          <w:szCs w:val="20"/>
          <w:u w:val="single"/>
        </w:rPr>
        <w:t>CHEST WALL</w:t>
      </w:r>
      <w:r>
        <w:rPr>
          <w:rFonts w:ascii="Arial" w:eastAsia="Calibri" w:hAnsi="Arial" w:cs="Arial"/>
          <w:b/>
          <w:color w:val="000000"/>
          <w:sz w:val="20"/>
          <w:szCs w:val="20"/>
        </w:rPr>
        <w:t xml:space="preserve"> </w:t>
      </w:r>
    </w:p>
    <w:p w:rsidR="00C12AD4" w:rsidRDefault="00C12AD4" w:rsidP="00C12AD4">
      <w:pPr>
        <w:adjustRightInd w:val="0"/>
        <w:rPr>
          <w:rFonts w:ascii="Arial" w:eastAsia="Calibri" w:hAnsi="Arial" w:cs="Arial"/>
          <w:b/>
          <w:bCs/>
          <w:color w:val="000000"/>
          <w:sz w:val="20"/>
          <w:szCs w:val="20"/>
        </w:rPr>
      </w:pPr>
      <w:r>
        <w:rPr>
          <w:rFonts w:ascii="Arial" w:eastAsia="Calibri" w:hAnsi="Arial" w:cs="Arial"/>
          <w:b/>
          <w:bCs/>
          <w:color w:val="000000"/>
          <w:sz w:val="20"/>
          <w:szCs w:val="20"/>
        </w:rPr>
        <w:t>Anatomy and Physiology</w:t>
      </w:r>
    </w:p>
    <w:p w:rsidR="00C12AD4" w:rsidRDefault="00C12AD4" w:rsidP="00C12AD4">
      <w:pPr>
        <w:adjustRightInd w:val="0"/>
        <w:rPr>
          <w:rFonts w:ascii="Arial" w:eastAsia="Calibri" w:hAnsi="Arial" w:cs="Arial"/>
          <w:color w:val="000000"/>
          <w:sz w:val="20"/>
          <w:szCs w:val="20"/>
        </w:rPr>
      </w:pPr>
      <w:r>
        <w:rPr>
          <w:rFonts w:ascii="Arial" w:eastAsia="Calibri" w:hAnsi="Arial" w:cs="Arial"/>
          <w:i/>
          <w:iCs/>
          <w:color w:val="000000"/>
          <w:sz w:val="20"/>
          <w:szCs w:val="20"/>
        </w:rPr>
        <w:lastRenderedPageBreak/>
        <w:t xml:space="preserve">Learner Objectives: </w:t>
      </w:r>
      <w:r>
        <w:rPr>
          <w:rFonts w:ascii="Arial" w:eastAsia="Calibri" w:hAnsi="Arial" w:cs="Arial"/>
          <w:color w:val="000000"/>
          <w:sz w:val="20"/>
          <w:szCs w:val="20"/>
        </w:rPr>
        <w:t>Upon completion of this unit the resident:</w:t>
      </w:r>
    </w:p>
    <w:p w:rsidR="00C12AD4" w:rsidRDefault="00C12AD4" w:rsidP="00C12AD4">
      <w:pPr>
        <w:numPr>
          <w:ilvl w:val="0"/>
          <w:numId w:val="12"/>
        </w:numPr>
        <w:adjustRightInd w:val="0"/>
        <w:spacing w:after="0" w:line="240" w:lineRule="auto"/>
        <w:rPr>
          <w:rFonts w:ascii="Arial" w:eastAsia="Calibri" w:hAnsi="Arial" w:cs="Arial"/>
          <w:color w:val="000000"/>
          <w:sz w:val="20"/>
          <w:szCs w:val="20"/>
        </w:rPr>
      </w:pPr>
      <w:r>
        <w:rPr>
          <w:rFonts w:ascii="Arial" w:eastAsia="Calibri" w:hAnsi="Arial" w:cs="Arial"/>
          <w:color w:val="000000"/>
          <w:sz w:val="20"/>
          <w:szCs w:val="20"/>
        </w:rPr>
        <w:t>Recognizes the anatomy and physiology of the cutaneous, muscular, and bony components of the chest wall and their anatomic and physiologic relationships to adjacent structures;</w:t>
      </w:r>
    </w:p>
    <w:p w:rsidR="00C12AD4" w:rsidRDefault="00C12AD4" w:rsidP="00C12AD4">
      <w:pPr>
        <w:numPr>
          <w:ilvl w:val="0"/>
          <w:numId w:val="12"/>
        </w:numPr>
        <w:adjustRightInd w:val="0"/>
        <w:spacing w:after="0" w:line="240" w:lineRule="auto"/>
        <w:rPr>
          <w:rFonts w:ascii="Arial" w:eastAsia="Calibri" w:hAnsi="Arial" w:cs="Arial"/>
          <w:color w:val="000000"/>
          <w:sz w:val="20"/>
          <w:szCs w:val="20"/>
        </w:rPr>
      </w:pPr>
      <w:r>
        <w:rPr>
          <w:rFonts w:ascii="Symbol" w:eastAsia="Symbol" w:hAnsi="Symbol" w:cs="Symbol"/>
          <w:color w:val="000000"/>
          <w:sz w:val="14"/>
          <w:szCs w:val="14"/>
        </w:rPr>
        <w:t></w:t>
      </w:r>
      <w:r>
        <w:rPr>
          <w:rFonts w:ascii="Arial" w:eastAsia="Calibri" w:hAnsi="Arial" w:cs="Arial"/>
          <w:color w:val="000000"/>
          <w:sz w:val="20"/>
          <w:szCs w:val="20"/>
        </w:rPr>
        <w:t>Identifies all operative approaches to the chest wall;</w:t>
      </w:r>
    </w:p>
    <w:p w:rsidR="00C12AD4" w:rsidRDefault="00C12AD4" w:rsidP="00C12AD4">
      <w:pPr>
        <w:numPr>
          <w:ilvl w:val="0"/>
          <w:numId w:val="12"/>
        </w:numPr>
        <w:adjustRightInd w:val="0"/>
        <w:spacing w:after="0" w:line="240" w:lineRule="auto"/>
        <w:rPr>
          <w:rFonts w:ascii="Arial" w:eastAsia="Calibri" w:hAnsi="Arial" w:cs="Arial"/>
          <w:color w:val="000000"/>
          <w:sz w:val="20"/>
          <w:szCs w:val="20"/>
        </w:rPr>
      </w:pPr>
      <w:r>
        <w:rPr>
          <w:rFonts w:ascii="Arial" w:eastAsia="Calibri" w:hAnsi="Arial" w:cs="Arial"/>
          <w:color w:val="000000"/>
          <w:sz w:val="20"/>
          <w:szCs w:val="20"/>
        </w:rPr>
        <w:t>Describes the anatomy of the vascular, neural, muscular, and bony components of the thoracic outlet;</w:t>
      </w:r>
    </w:p>
    <w:p w:rsidR="00C12AD4" w:rsidRDefault="00C12AD4" w:rsidP="00C12AD4">
      <w:pPr>
        <w:numPr>
          <w:ilvl w:val="0"/>
          <w:numId w:val="12"/>
        </w:numPr>
        <w:adjustRightInd w:val="0"/>
        <w:spacing w:after="0" w:line="240" w:lineRule="auto"/>
        <w:rPr>
          <w:rFonts w:ascii="Arial" w:eastAsia="Calibri" w:hAnsi="Arial" w:cs="Arial"/>
          <w:color w:val="000000"/>
          <w:sz w:val="20"/>
          <w:szCs w:val="20"/>
        </w:rPr>
      </w:pPr>
      <w:r>
        <w:rPr>
          <w:rFonts w:ascii="Arial" w:eastAsia="Calibri" w:hAnsi="Arial" w:cs="Arial"/>
          <w:color w:val="000000"/>
          <w:sz w:val="20"/>
          <w:szCs w:val="20"/>
        </w:rPr>
        <w:t>Identifies the surgical anatomy, neural, vascular, and skeletal components of the chest wall, as well as the major musculocutaneous flaps.</w:t>
      </w:r>
    </w:p>
    <w:p w:rsidR="00C12AD4" w:rsidRDefault="00C12AD4" w:rsidP="00C12AD4">
      <w:pPr>
        <w:adjustRightInd w:val="0"/>
        <w:rPr>
          <w:rFonts w:ascii="Symbol" w:eastAsia="Symbol" w:hAnsi="Symbol" w:cs="Symbol"/>
          <w:color w:val="000000"/>
          <w:sz w:val="14"/>
          <w:szCs w:val="14"/>
        </w:rPr>
      </w:pPr>
      <w:r>
        <w:rPr>
          <w:rFonts w:ascii="Arial" w:eastAsia="Calibri" w:hAnsi="Arial" w:cs="Arial"/>
          <w:i/>
          <w:iCs/>
          <w:color w:val="000000"/>
          <w:sz w:val="20"/>
          <w:szCs w:val="20"/>
        </w:rPr>
        <w:t xml:space="preserve">Clinical Skills: </w:t>
      </w:r>
      <w:r>
        <w:rPr>
          <w:rFonts w:ascii="Arial" w:eastAsia="Calibri" w:hAnsi="Arial" w:cs="Arial"/>
          <w:color w:val="000000"/>
          <w:sz w:val="20"/>
          <w:szCs w:val="20"/>
        </w:rPr>
        <w:t>During the training program the resident:</w:t>
      </w:r>
    </w:p>
    <w:p w:rsidR="00C12AD4" w:rsidRDefault="00C12AD4" w:rsidP="00C12AD4">
      <w:pPr>
        <w:numPr>
          <w:ilvl w:val="0"/>
          <w:numId w:val="10"/>
        </w:numPr>
        <w:adjustRightInd w:val="0"/>
        <w:spacing w:after="0" w:line="240" w:lineRule="auto"/>
        <w:rPr>
          <w:rFonts w:ascii="Arial" w:eastAsia="Calibri" w:hAnsi="Arial" w:cs="Arial"/>
          <w:color w:val="000000"/>
          <w:sz w:val="20"/>
          <w:szCs w:val="20"/>
        </w:rPr>
      </w:pPr>
      <w:r>
        <w:rPr>
          <w:rFonts w:ascii="Arial" w:eastAsia="Calibri" w:hAnsi="Arial" w:cs="Arial"/>
          <w:color w:val="000000"/>
          <w:sz w:val="20"/>
          <w:szCs w:val="20"/>
        </w:rPr>
        <w:t>Recognizes the normal and abnormal anatomy of the chest wall;</w:t>
      </w:r>
    </w:p>
    <w:p w:rsidR="00C12AD4" w:rsidRDefault="00C12AD4" w:rsidP="00C12AD4">
      <w:pPr>
        <w:numPr>
          <w:ilvl w:val="0"/>
          <w:numId w:val="10"/>
        </w:numPr>
        <w:adjustRightInd w:val="0"/>
        <w:spacing w:after="0" w:line="240" w:lineRule="auto"/>
        <w:rPr>
          <w:rFonts w:ascii="Arial" w:eastAsia="Calibri" w:hAnsi="Arial" w:cs="Arial"/>
          <w:color w:val="000000"/>
          <w:sz w:val="20"/>
          <w:szCs w:val="20"/>
        </w:rPr>
      </w:pPr>
      <w:r>
        <w:rPr>
          <w:rFonts w:ascii="Arial" w:eastAsia="Calibri" w:hAnsi="Arial" w:cs="Arial"/>
          <w:color w:val="000000"/>
          <w:sz w:val="20"/>
          <w:szCs w:val="20"/>
        </w:rPr>
        <w:t>Reads and interprets tests to diagnose chest wall abnormalities;</w:t>
      </w:r>
    </w:p>
    <w:p w:rsidR="00C12AD4" w:rsidRDefault="00C12AD4" w:rsidP="00C12AD4">
      <w:pPr>
        <w:adjustRightInd w:val="0"/>
        <w:ind w:left="720"/>
        <w:rPr>
          <w:rFonts w:ascii="Arial" w:eastAsia="Calibri" w:hAnsi="Arial" w:cs="Arial"/>
          <w:color w:val="000000"/>
          <w:sz w:val="20"/>
          <w:szCs w:val="20"/>
        </w:rPr>
      </w:pPr>
    </w:p>
    <w:p w:rsidR="00C12AD4" w:rsidRDefault="00C12AD4" w:rsidP="00C12AD4">
      <w:pPr>
        <w:adjustRightInd w:val="0"/>
        <w:rPr>
          <w:rFonts w:ascii="Arial" w:eastAsia="Calibri" w:hAnsi="Arial" w:cs="Arial"/>
          <w:b/>
          <w:bCs/>
          <w:color w:val="000000"/>
          <w:sz w:val="20"/>
          <w:szCs w:val="20"/>
        </w:rPr>
      </w:pPr>
      <w:r>
        <w:rPr>
          <w:rFonts w:ascii="Arial" w:eastAsia="Calibri" w:hAnsi="Arial" w:cs="Arial"/>
          <w:b/>
          <w:bCs/>
          <w:color w:val="000000"/>
          <w:sz w:val="20"/>
          <w:szCs w:val="20"/>
        </w:rPr>
        <w:t>Acquired Abnormalities and Neoplasms</w:t>
      </w:r>
    </w:p>
    <w:p w:rsidR="00C12AD4" w:rsidRDefault="00C12AD4" w:rsidP="00C12AD4">
      <w:pPr>
        <w:adjustRightInd w:val="0"/>
        <w:rPr>
          <w:rFonts w:ascii="Arial" w:eastAsia="Calibri" w:hAnsi="Arial" w:cs="Arial"/>
          <w:color w:val="000000"/>
          <w:sz w:val="20"/>
          <w:szCs w:val="20"/>
        </w:rPr>
      </w:pPr>
      <w:r>
        <w:rPr>
          <w:rFonts w:ascii="Arial" w:eastAsia="Calibri" w:hAnsi="Arial" w:cs="Arial"/>
          <w:i/>
          <w:iCs/>
          <w:color w:val="000000"/>
          <w:sz w:val="20"/>
          <w:szCs w:val="20"/>
        </w:rPr>
        <w:t xml:space="preserve">Learner Objectives: </w:t>
      </w:r>
      <w:r>
        <w:rPr>
          <w:rFonts w:ascii="Arial" w:eastAsia="Calibri" w:hAnsi="Arial" w:cs="Arial"/>
          <w:color w:val="000000"/>
          <w:sz w:val="20"/>
          <w:szCs w:val="20"/>
        </w:rPr>
        <w:t>Upon completion of this unit the resident:</w:t>
      </w:r>
    </w:p>
    <w:p w:rsidR="00C12AD4" w:rsidRDefault="00C12AD4" w:rsidP="00C12AD4">
      <w:pPr>
        <w:numPr>
          <w:ilvl w:val="0"/>
          <w:numId w:val="10"/>
        </w:numPr>
        <w:adjustRightInd w:val="0"/>
        <w:spacing w:after="0" w:line="240" w:lineRule="auto"/>
        <w:rPr>
          <w:rFonts w:ascii="Arial" w:eastAsia="Calibri" w:hAnsi="Arial" w:cs="Arial"/>
          <w:color w:val="000000"/>
          <w:sz w:val="20"/>
          <w:szCs w:val="20"/>
        </w:rPr>
      </w:pPr>
      <w:r>
        <w:rPr>
          <w:rFonts w:ascii="Symbol" w:eastAsia="Symbol" w:hAnsi="Symbol" w:cs="Symbol"/>
          <w:color w:val="000000"/>
          <w:sz w:val="14"/>
          <w:szCs w:val="14"/>
        </w:rPr>
        <w:t></w:t>
      </w:r>
      <w:r>
        <w:rPr>
          <w:rFonts w:ascii="Arial" w:eastAsia="Calibri" w:hAnsi="Arial" w:cs="Arial"/>
          <w:color w:val="000000"/>
          <w:sz w:val="20"/>
          <w:szCs w:val="20"/>
        </w:rPr>
        <w:t>Evaluates and diagnoses primary and metastatic chest wall tumors, knows their histologic appearance, and understands the indications for incisional versus excisional biopsy</w:t>
      </w:r>
    </w:p>
    <w:p w:rsidR="00C12AD4" w:rsidRDefault="00C12AD4" w:rsidP="00C12AD4">
      <w:pPr>
        <w:numPr>
          <w:ilvl w:val="0"/>
          <w:numId w:val="10"/>
        </w:numPr>
        <w:adjustRightInd w:val="0"/>
        <w:spacing w:after="0" w:line="240" w:lineRule="auto"/>
        <w:rPr>
          <w:rFonts w:ascii="Arial" w:eastAsia="Calibri" w:hAnsi="Arial" w:cs="Arial"/>
          <w:color w:val="000000"/>
          <w:sz w:val="20"/>
          <w:szCs w:val="20"/>
        </w:rPr>
      </w:pPr>
      <w:r>
        <w:rPr>
          <w:rFonts w:ascii="Symbol" w:eastAsia="Symbol" w:hAnsi="Symbol" w:cs="Symbol"/>
          <w:color w:val="000000"/>
          <w:sz w:val="14"/>
          <w:szCs w:val="14"/>
        </w:rPr>
        <w:t></w:t>
      </w:r>
      <w:r>
        <w:rPr>
          <w:rFonts w:ascii="Arial" w:eastAsia="Calibri" w:hAnsi="Arial" w:cs="Arial"/>
          <w:color w:val="000000"/>
          <w:sz w:val="20"/>
          <w:szCs w:val="20"/>
        </w:rPr>
        <w:t>Discusses the radiologic characteristics of tumors;</w:t>
      </w:r>
    </w:p>
    <w:p w:rsidR="00C12AD4" w:rsidRDefault="00C12AD4" w:rsidP="00C12AD4">
      <w:pPr>
        <w:numPr>
          <w:ilvl w:val="0"/>
          <w:numId w:val="10"/>
        </w:numPr>
        <w:adjustRightInd w:val="0"/>
        <w:spacing w:after="0" w:line="240" w:lineRule="auto"/>
        <w:rPr>
          <w:rFonts w:ascii="Arial" w:eastAsia="Calibri" w:hAnsi="Arial" w:cs="Arial"/>
          <w:color w:val="000000"/>
          <w:sz w:val="20"/>
          <w:szCs w:val="20"/>
        </w:rPr>
      </w:pPr>
      <w:r>
        <w:rPr>
          <w:rFonts w:ascii="Arial" w:eastAsia="Calibri" w:hAnsi="Arial" w:cs="Arial"/>
          <w:color w:val="000000"/>
          <w:sz w:val="20"/>
          <w:szCs w:val="20"/>
        </w:rPr>
        <w:t>Describes the diagnosis and management of various chest wall infections;</w:t>
      </w:r>
    </w:p>
    <w:p w:rsidR="00C12AD4" w:rsidRDefault="00C12AD4" w:rsidP="00C12AD4">
      <w:pPr>
        <w:numPr>
          <w:ilvl w:val="0"/>
          <w:numId w:val="10"/>
        </w:numPr>
        <w:adjustRightInd w:val="0"/>
        <w:spacing w:after="0" w:line="240" w:lineRule="auto"/>
        <w:rPr>
          <w:rFonts w:ascii="Arial" w:eastAsia="Calibri" w:hAnsi="Arial" w:cs="Arial"/>
          <w:color w:val="000000"/>
          <w:sz w:val="20"/>
          <w:szCs w:val="20"/>
        </w:rPr>
      </w:pPr>
      <w:r>
        <w:rPr>
          <w:rFonts w:ascii="Arial" w:eastAsia="Calibri" w:hAnsi="Arial" w:cs="Arial"/>
          <w:color w:val="000000"/>
          <w:sz w:val="20"/>
          <w:szCs w:val="20"/>
        </w:rPr>
        <w:t>Can identify the types of chemotherapy and radiotherapy (induction neo-adjuvant and adjuvant therapy) of chest wall tumors and the indications for preoperative and postoperative therapy;</w:t>
      </w:r>
    </w:p>
    <w:p w:rsidR="00C12AD4" w:rsidRDefault="00C12AD4" w:rsidP="00C12AD4">
      <w:pPr>
        <w:adjustRightInd w:val="0"/>
        <w:rPr>
          <w:rFonts w:ascii="Arial" w:eastAsia="Calibri" w:hAnsi="Arial" w:cs="Arial"/>
          <w:color w:val="000000"/>
          <w:sz w:val="20"/>
          <w:szCs w:val="20"/>
        </w:rPr>
      </w:pPr>
      <w:r>
        <w:rPr>
          <w:rFonts w:ascii="Arial" w:eastAsia="Calibri" w:hAnsi="Arial" w:cs="Arial"/>
          <w:i/>
          <w:iCs/>
          <w:color w:val="000000"/>
          <w:sz w:val="20"/>
          <w:szCs w:val="20"/>
        </w:rPr>
        <w:t xml:space="preserve">Clinical Skills: </w:t>
      </w:r>
      <w:r>
        <w:rPr>
          <w:rFonts w:ascii="Arial" w:eastAsia="Calibri" w:hAnsi="Arial" w:cs="Arial"/>
          <w:color w:val="000000"/>
          <w:sz w:val="20"/>
          <w:szCs w:val="20"/>
        </w:rPr>
        <w:t>During the training program the resident:</w:t>
      </w:r>
    </w:p>
    <w:p w:rsidR="00C12AD4" w:rsidRDefault="00C12AD4" w:rsidP="00C12AD4">
      <w:pPr>
        <w:numPr>
          <w:ilvl w:val="0"/>
          <w:numId w:val="11"/>
        </w:numPr>
        <w:adjustRightInd w:val="0"/>
        <w:spacing w:after="0" w:line="240" w:lineRule="auto"/>
        <w:rPr>
          <w:rFonts w:ascii="Arial" w:eastAsia="Calibri" w:hAnsi="Arial" w:cs="Arial"/>
          <w:color w:val="000000"/>
          <w:sz w:val="20"/>
          <w:szCs w:val="20"/>
        </w:rPr>
      </w:pPr>
      <w:r>
        <w:rPr>
          <w:rFonts w:ascii="Arial" w:eastAsia="Calibri" w:hAnsi="Arial" w:cs="Arial"/>
          <w:color w:val="000000"/>
          <w:sz w:val="20"/>
          <w:szCs w:val="20"/>
        </w:rPr>
        <w:t>Executes a variety of surgical incisions to expose components of the chest wall and interior thoracic organs;</w:t>
      </w:r>
    </w:p>
    <w:p w:rsidR="00C12AD4" w:rsidRDefault="00B6027D" w:rsidP="00C12AD4">
      <w:pPr>
        <w:numPr>
          <w:ilvl w:val="0"/>
          <w:numId w:val="11"/>
        </w:numPr>
        <w:adjustRightInd w:val="0"/>
        <w:spacing w:after="0" w:line="240" w:lineRule="auto"/>
        <w:rPr>
          <w:rFonts w:ascii="Arial" w:eastAsia="Calibri" w:hAnsi="Arial" w:cs="Arial"/>
          <w:color w:val="000000"/>
          <w:sz w:val="20"/>
          <w:szCs w:val="20"/>
        </w:rPr>
      </w:pPr>
      <w:r>
        <w:rPr>
          <w:rFonts w:ascii="Arial" w:eastAsia="Calibri" w:hAnsi="Arial" w:cs="Arial"/>
          <w:color w:val="000000"/>
          <w:sz w:val="20"/>
          <w:szCs w:val="20"/>
        </w:rPr>
        <w:t>Executes</w:t>
      </w:r>
      <w:r w:rsidR="00A976A9">
        <w:rPr>
          <w:rFonts w:ascii="Arial" w:eastAsia="Calibri" w:hAnsi="Arial" w:cs="Arial"/>
          <w:color w:val="000000"/>
          <w:sz w:val="20"/>
          <w:szCs w:val="20"/>
        </w:rPr>
        <w:t xml:space="preserve"> </w:t>
      </w:r>
      <w:r w:rsidR="00C12AD4">
        <w:rPr>
          <w:rFonts w:ascii="Arial" w:eastAsia="Calibri" w:hAnsi="Arial" w:cs="Arial"/>
          <w:color w:val="000000"/>
          <w:sz w:val="20"/>
          <w:szCs w:val="20"/>
        </w:rPr>
        <w:t>surgical resections of primary and secondary chest wall tumors;</w:t>
      </w:r>
    </w:p>
    <w:p w:rsidR="00C12AD4" w:rsidRDefault="00C12AD4" w:rsidP="00C12AD4">
      <w:pPr>
        <w:numPr>
          <w:ilvl w:val="0"/>
          <w:numId w:val="11"/>
        </w:numPr>
        <w:adjustRightInd w:val="0"/>
        <w:spacing w:after="0" w:line="240" w:lineRule="auto"/>
        <w:rPr>
          <w:rFonts w:ascii="Arial" w:eastAsia="Calibri" w:hAnsi="Arial" w:cs="Arial"/>
          <w:color w:val="000000"/>
          <w:sz w:val="20"/>
          <w:szCs w:val="20"/>
        </w:rPr>
      </w:pPr>
      <w:r>
        <w:rPr>
          <w:rFonts w:ascii="Arial" w:eastAsia="Calibri" w:hAnsi="Arial" w:cs="Arial"/>
          <w:color w:val="000000"/>
          <w:sz w:val="20"/>
          <w:szCs w:val="20"/>
        </w:rPr>
        <w:t>Identifies the need for major flaps of the chest wall;</w:t>
      </w:r>
    </w:p>
    <w:p w:rsidR="00C12AD4" w:rsidRDefault="00C12AD4" w:rsidP="00C12AD4">
      <w:pPr>
        <w:adjustRightInd w:val="0"/>
        <w:rPr>
          <w:rFonts w:ascii="Arial" w:eastAsia="Calibri" w:hAnsi="Arial" w:cs="Arial"/>
          <w:color w:val="000000"/>
          <w:sz w:val="20"/>
          <w:szCs w:val="20"/>
        </w:rPr>
      </w:pPr>
    </w:p>
    <w:p w:rsidR="00C12AD4" w:rsidRDefault="00C12AD4" w:rsidP="00C12AD4">
      <w:pPr>
        <w:adjustRightInd w:val="0"/>
        <w:rPr>
          <w:rFonts w:ascii="Arial" w:eastAsia="Calibri" w:hAnsi="Arial" w:cs="Arial"/>
          <w:b/>
          <w:color w:val="000000"/>
          <w:sz w:val="20"/>
          <w:szCs w:val="20"/>
          <w:u w:val="single"/>
        </w:rPr>
      </w:pPr>
      <w:r>
        <w:rPr>
          <w:rFonts w:ascii="Arial" w:eastAsia="Calibri" w:hAnsi="Arial" w:cs="Arial"/>
          <w:b/>
          <w:color w:val="000000"/>
          <w:sz w:val="20"/>
          <w:szCs w:val="20"/>
          <w:u w:val="single"/>
        </w:rPr>
        <w:t>LUNGS AND PLEURA</w:t>
      </w:r>
    </w:p>
    <w:p w:rsidR="00C12AD4" w:rsidRDefault="00C12AD4" w:rsidP="00C12AD4">
      <w:pPr>
        <w:adjustRightInd w:val="0"/>
        <w:rPr>
          <w:rFonts w:ascii="Arial" w:eastAsia="Calibri" w:hAnsi="Arial" w:cs="Arial"/>
          <w:b/>
          <w:bCs/>
          <w:color w:val="000000"/>
          <w:sz w:val="20"/>
          <w:szCs w:val="20"/>
        </w:rPr>
      </w:pPr>
      <w:r>
        <w:rPr>
          <w:rFonts w:ascii="Arial" w:eastAsia="Calibri" w:hAnsi="Arial" w:cs="Arial"/>
          <w:b/>
          <w:bCs/>
          <w:color w:val="000000"/>
          <w:sz w:val="20"/>
          <w:szCs w:val="20"/>
        </w:rPr>
        <w:t>Anatomy, Physiology and Testing</w:t>
      </w:r>
    </w:p>
    <w:p w:rsidR="00C12AD4" w:rsidRDefault="00C12AD4" w:rsidP="00C12AD4">
      <w:pPr>
        <w:adjustRightInd w:val="0"/>
        <w:rPr>
          <w:rFonts w:ascii="Arial" w:eastAsia="Calibri" w:hAnsi="Arial" w:cs="Arial"/>
          <w:color w:val="000000"/>
          <w:sz w:val="20"/>
          <w:szCs w:val="20"/>
        </w:rPr>
      </w:pPr>
      <w:r>
        <w:rPr>
          <w:rFonts w:ascii="Arial" w:eastAsia="Calibri" w:hAnsi="Arial" w:cs="Arial"/>
          <w:i/>
          <w:iCs/>
          <w:color w:val="000000"/>
          <w:sz w:val="20"/>
          <w:szCs w:val="20"/>
        </w:rPr>
        <w:t xml:space="preserve">Learner Objectives: </w:t>
      </w:r>
      <w:r>
        <w:rPr>
          <w:rFonts w:ascii="Arial" w:eastAsia="Calibri" w:hAnsi="Arial" w:cs="Arial"/>
          <w:color w:val="000000"/>
          <w:sz w:val="20"/>
          <w:szCs w:val="20"/>
        </w:rPr>
        <w:t>Upon completion of this unit the resident:</w:t>
      </w:r>
    </w:p>
    <w:p w:rsidR="00C12AD4" w:rsidRDefault="00C12AD4" w:rsidP="00C12AD4">
      <w:pPr>
        <w:numPr>
          <w:ilvl w:val="0"/>
          <w:numId w:val="13"/>
        </w:numPr>
        <w:adjustRightInd w:val="0"/>
        <w:spacing w:after="0" w:line="240" w:lineRule="auto"/>
        <w:rPr>
          <w:rFonts w:ascii="Arial" w:eastAsia="Calibri" w:hAnsi="Arial" w:cs="Arial"/>
          <w:color w:val="000000"/>
          <w:sz w:val="20"/>
          <w:szCs w:val="20"/>
        </w:rPr>
      </w:pPr>
      <w:r>
        <w:rPr>
          <w:rFonts w:ascii="Arial" w:eastAsia="Calibri" w:hAnsi="Arial" w:cs="Arial"/>
          <w:color w:val="000000"/>
          <w:sz w:val="20"/>
          <w:szCs w:val="20"/>
        </w:rPr>
        <w:t>Discusses the arterial, venous and bronchial anatomy of the lungs and their inter-relationships;</w:t>
      </w:r>
    </w:p>
    <w:p w:rsidR="00C12AD4" w:rsidRDefault="00C12AD4" w:rsidP="00C12AD4">
      <w:pPr>
        <w:numPr>
          <w:ilvl w:val="0"/>
          <w:numId w:val="13"/>
        </w:numPr>
        <w:adjustRightInd w:val="0"/>
        <w:spacing w:after="0" w:line="240" w:lineRule="auto"/>
        <w:rPr>
          <w:rFonts w:ascii="Arial" w:eastAsia="Calibri" w:hAnsi="Arial" w:cs="Arial"/>
          <w:color w:val="000000"/>
          <w:sz w:val="20"/>
          <w:szCs w:val="20"/>
        </w:rPr>
      </w:pPr>
      <w:r>
        <w:rPr>
          <w:rFonts w:ascii="Symbol" w:eastAsia="Symbol" w:hAnsi="Symbol" w:cs="Symbol"/>
          <w:color w:val="000000"/>
          <w:sz w:val="14"/>
          <w:szCs w:val="14"/>
        </w:rPr>
        <w:t></w:t>
      </w:r>
      <w:r>
        <w:rPr>
          <w:rFonts w:ascii="Arial" w:eastAsia="Calibri" w:hAnsi="Arial" w:cs="Arial"/>
          <w:color w:val="000000"/>
          <w:sz w:val="20"/>
          <w:szCs w:val="20"/>
        </w:rPr>
        <w:t>Describes the lymphatic anatomy of the lungs, the major lymphatic nodal stations, and lymphatic drainage routes of the lung segments;</w:t>
      </w:r>
    </w:p>
    <w:p w:rsidR="00C12AD4" w:rsidRDefault="00C12AD4" w:rsidP="00C12AD4">
      <w:pPr>
        <w:numPr>
          <w:ilvl w:val="0"/>
          <w:numId w:val="13"/>
        </w:numPr>
        <w:adjustRightInd w:val="0"/>
        <w:spacing w:after="0" w:line="240" w:lineRule="auto"/>
        <w:rPr>
          <w:rFonts w:ascii="Arial" w:eastAsia="Calibri" w:hAnsi="Arial" w:cs="Arial"/>
          <w:color w:val="000000"/>
          <w:sz w:val="20"/>
          <w:szCs w:val="20"/>
        </w:rPr>
      </w:pPr>
      <w:r>
        <w:rPr>
          <w:rFonts w:ascii="Arial" w:eastAsia="Calibri" w:hAnsi="Arial" w:cs="Arial"/>
          <w:color w:val="000000"/>
          <w:sz w:val="20"/>
          <w:szCs w:val="20"/>
        </w:rPr>
        <w:t>Recognizes the indications for different thoracic incisions, the surgical anatomy encountered, and the physiological impact;</w:t>
      </w:r>
    </w:p>
    <w:p w:rsidR="00C12AD4" w:rsidRDefault="00C12AD4" w:rsidP="00C12AD4">
      <w:pPr>
        <w:numPr>
          <w:ilvl w:val="0"/>
          <w:numId w:val="13"/>
        </w:numPr>
        <w:adjustRightInd w:val="0"/>
        <w:spacing w:after="0" w:line="240" w:lineRule="auto"/>
        <w:rPr>
          <w:rFonts w:ascii="Arial" w:eastAsia="Calibri" w:hAnsi="Arial" w:cs="Arial"/>
          <w:color w:val="000000"/>
          <w:sz w:val="20"/>
          <w:szCs w:val="20"/>
        </w:rPr>
      </w:pPr>
      <w:r>
        <w:rPr>
          <w:rFonts w:ascii="Arial" w:eastAsia="Calibri" w:hAnsi="Arial" w:cs="Arial"/>
          <w:color w:val="000000"/>
          <w:sz w:val="20"/>
          <w:szCs w:val="20"/>
        </w:rPr>
        <w:t>Recognizes the indications for plain radiography, CT scan, magnetic resonance imaging, and PET scanning for staging of lung cancer;</w:t>
      </w:r>
    </w:p>
    <w:p w:rsidR="00C12AD4" w:rsidRDefault="00C12AD4" w:rsidP="00C12AD4">
      <w:pPr>
        <w:numPr>
          <w:ilvl w:val="0"/>
          <w:numId w:val="13"/>
        </w:numPr>
        <w:adjustRightInd w:val="0"/>
        <w:spacing w:after="0" w:line="240" w:lineRule="auto"/>
        <w:rPr>
          <w:rFonts w:ascii="Arial" w:eastAsia="Calibri" w:hAnsi="Arial" w:cs="Arial"/>
          <w:color w:val="000000"/>
          <w:sz w:val="20"/>
          <w:szCs w:val="20"/>
        </w:rPr>
      </w:pPr>
      <w:r>
        <w:rPr>
          <w:rFonts w:ascii="Symbol" w:eastAsia="Symbol" w:hAnsi="Symbol" w:cs="Symbol"/>
          <w:color w:val="000000"/>
          <w:sz w:val="14"/>
          <w:szCs w:val="14"/>
        </w:rPr>
        <w:t></w:t>
      </w:r>
      <w:r>
        <w:rPr>
          <w:rFonts w:ascii="Arial" w:eastAsia="Calibri" w:hAnsi="Arial" w:cs="Arial"/>
          <w:color w:val="000000"/>
          <w:sz w:val="20"/>
          <w:szCs w:val="20"/>
        </w:rPr>
        <w:t>Identifies the indications, interpretation, and use of nuclear medicine ventilation /perfusion scanning (V/Q scan) to determine the operability of candidates for pulmonary resection;</w:t>
      </w:r>
    </w:p>
    <w:p w:rsidR="00C12AD4" w:rsidRDefault="00C12AD4" w:rsidP="00C12AD4">
      <w:pPr>
        <w:numPr>
          <w:ilvl w:val="0"/>
          <w:numId w:val="13"/>
        </w:numPr>
        <w:adjustRightInd w:val="0"/>
        <w:spacing w:after="0" w:line="240" w:lineRule="auto"/>
        <w:rPr>
          <w:rFonts w:ascii="Arial" w:eastAsia="Calibri" w:hAnsi="Arial" w:cs="Arial"/>
          <w:color w:val="000000"/>
          <w:sz w:val="20"/>
          <w:szCs w:val="20"/>
        </w:rPr>
      </w:pPr>
      <w:r>
        <w:rPr>
          <w:rFonts w:ascii="Arial" w:eastAsia="Calibri" w:hAnsi="Arial" w:cs="Arial"/>
          <w:color w:val="000000"/>
          <w:sz w:val="20"/>
          <w:szCs w:val="20"/>
        </w:rPr>
        <w:t xml:space="preserve">Discusses the methods of invasive staging (e.g., </w:t>
      </w:r>
      <w:proofErr w:type="spellStart"/>
      <w:r>
        <w:rPr>
          <w:rFonts w:ascii="Arial" w:eastAsia="Calibri" w:hAnsi="Arial" w:cs="Arial"/>
          <w:color w:val="000000"/>
          <w:sz w:val="20"/>
          <w:szCs w:val="20"/>
        </w:rPr>
        <w:t>mediastinoscopy</w:t>
      </w:r>
      <w:proofErr w:type="spellEnd"/>
      <w:r>
        <w:rPr>
          <w:rFonts w:ascii="Arial" w:eastAsia="Calibri" w:hAnsi="Arial" w:cs="Arial"/>
          <w:color w:val="000000"/>
          <w:sz w:val="20"/>
          <w:szCs w:val="20"/>
        </w:rPr>
        <w:t xml:space="preserve">, Chamberlain procedure, scalene node biopsy, </w:t>
      </w:r>
      <w:proofErr w:type="spellStart"/>
      <w:r>
        <w:rPr>
          <w:rFonts w:ascii="Arial" w:eastAsia="Calibri" w:hAnsi="Arial" w:cs="Arial"/>
          <w:color w:val="000000"/>
          <w:sz w:val="20"/>
          <w:szCs w:val="20"/>
        </w:rPr>
        <w:t>thoracoscopy</w:t>
      </w:r>
      <w:proofErr w:type="spellEnd"/>
      <w:r>
        <w:rPr>
          <w:rFonts w:ascii="Arial" w:eastAsia="Calibri" w:hAnsi="Arial" w:cs="Arial"/>
          <w:color w:val="000000"/>
          <w:sz w:val="20"/>
          <w:szCs w:val="20"/>
        </w:rPr>
        <w:t>);</w:t>
      </w:r>
    </w:p>
    <w:p w:rsidR="00C12AD4" w:rsidRDefault="00C12AD4" w:rsidP="00C12AD4">
      <w:pPr>
        <w:numPr>
          <w:ilvl w:val="0"/>
          <w:numId w:val="13"/>
        </w:numPr>
        <w:adjustRightInd w:val="0"/>
        <w:spacing w:after="0" w:line="240" w:lineRule="auto"/>
        <w:rPr>
          <w:rFonts w:ascii="Arial" w:eastAsia="Calibri" w:hAnsi="Arial" w:cs="Arial"/>
          <w:color w:val="000000"/>
          <w:sz w:val="20"/>
          <w:szCs w:val="20"/>
        </w:rPr>
      </w:pPr>
      <w:r>
        <w:rPr>
          <w:rFonts w:ascii="Arial" w:eastAsia="Calibri" w:hAnsi="Arial" w:cs="Arial"/>
          <w:color w:val="000000"/>
          <w:sz w:val="20"/>
          <w:szCs w:val="20"/>
        </w:rPr>
        <w:t>Recognizes how to interpret pulmonary function tests;</w:t>
      </w:r>
    </w:p>
    <w:p w:rsidR="00C12AD4" w:rsidRDefault="00C12AD4" w:rsidP="00C12AD4">
      <w:pPr>
        <w:numPr>
          <w:ilvl w:val="0"/>
          <w:numId w:val="13"/>
        </w:numPr>
        <w:adjustRightInd w:val="0"/>
        <w:spacing w:after="0" w:line="240" w:lineRule="auto"/>
        <w:rPr>
          <w:rFonts w:ascii="Arial" w:eastAsia="Calibri" w:hAnsi="Arial" w:cs="Arial"/>
          <w:color w:val="000000"/>
          <w:sz w:val="20"/>
          <w:szCs w:val="20"/>
        </w:rPr>
      </w:pPr>
      <w:r>
        <w:rPr>
          <w:rFonts w:ascii="Arial" w:eastAsia="Calibri" w:hAnsi="Arial" w:cs="Arial"/>
          <w:color w:val="000000"/>
          <w:sz w:val="20"/>
          <w:szCs w:val="20"/>
        </w:rPr>
        <w:t>Recognizes the segmental anatomy of the bronchial tree and bronchopulmonary segments;</w:t>
      </w:r>
    </w:p>
    <w:p w:rsidR="00C12AD4" w:rsidRDefault="00C12AD4" w:rsidP="00C12AD4">
      <w:pPr>
        <w:numPr>
          <w:ilvl w:val="0"/>
          <w:numId w:val="13"/>
        </w:numPr>
        <w:adjustRightInd w:val="0"/>
        <w:spacing w:after="0" w:line="240" w:lineRule="auto"/>
        <w:rPr>
          <w:rFonts w:ascii="Arial" w:eastAsia="Calibri" w:hAnsi="Arial" w:cs="Arial"/>
          <w:color w:val="000000"/>
          <w:sz w:val="20"/>
          <w:szCs w:val="20"/>
        </w:rPr>
      </w:pPr>
      <w:r>
        <w:rPr>
          <w:rFonts w:ascii="Arial" w:eastAsia="Calibri" w:hAnsi="Arial" w:cs="Arial"/>
          <w:color w:val="000000"/>
          <w:sz w:val="20"/>
          <w:szCs w:val="20"/>
        </w:rPr>
        <w:t>Discerns how to perform pulmonary function tests.</w:t>
      </w:r>
    </w:p>
    <w:p w:rsidR="00C12AD4" w:rsidRDefault="00C12AD4" w:rsidP="00C12AD4">
      <w:pPr>
        <w:adjustRightInd w:val="0"/>
        <w:rPr>
          <w:rFonts w:ascii="Arial" w:eastAsia="Calibri" w:hAnsi="Arial" w:cs="Arial"/>
          <w:color w:val="000000"/>
          <w:sz w:val="20"/>
          <w:szCs w:val="20"/>
        </w:rPr>
      </w:pPr>
      <w:r>
        <w:rPr>
          <w:rFonts w:ascii="Arial" w:eastAsia="Calibri" w:hAnsi="Arial" w:cs="Arial"/>
          <w:i/>
          <w:iCs/>
          <w:color w:val="000000"/>
          <w:sz w:val="20"/>
          <w:szCs w:val="20"/>
        </w:rPr>
        <w:t xml:space="preserve">Clinical Skills: </w:t>
      </w:r>
      <w:r>
        <w:rPr>
          <w:rFonts w:ascii="Arial" w:eastAsia="Calibri" w:hAnsi="Arial" w:cs="Arial"/>
          <w:color w:val="000000"/>
          <w:sz w:val="20"/>
          <w:szCs w:val="20"/>
        </w:rPr>
        <w:t>During the training program the resident:</w:t>
      </w:r>
    </w:p>
    <w:p w:rsidR="00C12AD4" w:rsidRDefault="00C12AD4" w:rsidP="00C12AD4">
      <w:pPr>
        <w:numPr>
          <w:ilvl w:val="0"/>
          <w:numId w:val="14"/>
        </w:numPr>
        <w:adjustRightInd w:val="0"/>
        <w:spacing w:after="0" w:line="240" w:lineRule="auto"/>
        <w:rPr>
          <w:rFonts w:ascii="Arial" w:eastAsia="Calibri" w:hAnsi="Arial" w:cs="Arial"/>
          <w:color w:val="000000"/>
          <w:sz w:val="20"/>
          <w:szCs w:val="20"/>
        </w:rPr>
      </w:pPr>
      <w:r>
        <w:rPr>
          <w:rFonts w:ascii="Arial" w:eastAsia="Calibri" w:hAnsi="Arial" w:cs="Arial"/>
          <w:color w:val="000000"/>
          <w:sz w:val="20"/>
          <w:szCs w:val="20"/>
        </w:rPr>
        <w:lastRenderedPageBreak/>
        <w:t>Reads and interprets pulmonary function studies, ventilation/perfusion scans, pulmonary arteriograms and arterial blood gases, and correlates the results with operability;</w:t>
      </w:r>
    </w:p>
    <w:p w:rsidR="00C12AD4" w:rsidRDefault="00C12AD4" w:rsidP="00C12AD4">
      <w:pPr>
        <w:numPr>
          <w:ilvl w:val="0"/>
          <w:numId w:val="14"/>
        </w:numPr>
        <w:adjustRightInd w:val="0"/>
        <w:spacing w:after="0" w:line="240" w:lineRule="auto"/>
        <w:rPr>
          <w:rFonts w:ascii="Arial" w:eastAsia="Calibri" w:hAnsi="Arial" w:cs="Arial"/>
          <w:color w:val="000000"/>
          <w:sz w:val="20"/>
          <w:szCs w:val="20"/>
        </w:rPr>
      </w:pPr>
      <w:r>
        <w:rPr>
          <w:rFonts w:ascii="Symbol" w:eastAsia="Symbol" w:hAnsi="Symbol" w:cs="Symbol"/>
          <w:color w:val="000000"/>
          <w:sz w:val="14"/>
          <w:szCs w:val="14"/>
        </w:rPr>
        <w:t></w:t>
      </w:r>
      <w:r>
        <w:rPr>
          <w:rFonts w:ascii="Arial" w:eastAsia="Calibri" w:hAnsi="Arial" w:cs="Arial"/>
          <w:color w:val="000000"/>
          <w:sz w:val="20"/>
          <w:szCs w:val="20"/>
        </w:rPr>
        <w:t>Applies knowledge of thoracic anatomy to the physical examination of the chest, heart, and vascular tree;</w:t>
      </w:r>
    </w:p>
    <w:p w:rsidR="00C12AD4" w:rsidRDefault="00C12AD4" w:rsidP="00C12AD4">
      <w:pPr>
        <w:numPr>
          <w:ilvl w:val="0"/>
          <w:numId w:val="14"/>
        </w:numPr>
        <w:adjustRightInd w:val="0"/>
        <w:spacing w:after="0" w:line="240" w:lineRule="auto"/>
        <w:rPr>
          <w:rFonts w:ascii="Arial" w:eastAsia="Calibri" w:hAnsi="Arial" w:cs="Arial"/>
          <w:color w:val="000000"/>
          <w:sz w:val="20"/>
          <w:szCs w:val="20"/>
        </w:rPr>
      </w:pPr>
      <w:r>
        <w:rPr>
          <w:rFonts w:ascii="Arial" w:eastAsia="Calibri" w:hAnsi="Arial" w:cs="Arial"/>
          <w:color w:val="000000"/>
          <w:sz w:val="20"/>
          <w:szCs w:val="20"/>
        </w:rPr>
        <w:t>Uses knowledge of chest, pulmonary, and cardiac physiology to interpret tests involving the thoracic cavity and to understand and treat diseases of the chest and its contents;</w:t>
      </w:r>
    </w:p>
    <w:p w:rsidR="00C12AD4" w:rsidRDefault="00C12AD4" w:rsidP="00C12AD4">
      <w:pPr>
        <w:numPr>
          <w:ilvl w:val="0"/>
          <w:numId w:val="14"/>
        </w:numPr>
        <w:adjustRightInd w:val="0"/>
        <w:spacing w:after="0" w:line="240" w:lineRule="auto"/>
        <w:rPr>
          <w:rFonts w:ascii="Arial" w:eastAsia="Calibri" w:hAnsi="Arial" w:cs="Arial"/>
          <w:color w:val="000000"/>
          <w:sz w:val="20"/>
          <w:szCs w:val="20"/>
        </w:rPr>
      </w:pPr>
      <w:r>
        <w:rPr>
          <w:rFonts w:ascii="Arial" w:eastAsia="Calibri" w:hAnsi="Arial" w:cs="Arial"/>
          <w:color w:val="000000"/>
          <w:sz w:val="20"/>
          <w:szCs w:val="20"/>
        </w:rPr>
        <w:t>Reads and interprets plain radiography, CT scans, magnetic resonance imaging, and PET scanning of the chest;</w:t>
      </w:r>
    </w:p>
    <w:p w:rsidR="00C12AD4" w:rsidRDefault="00C12AD4" w:rsidP="00C12AD4">
      <w:pPr>
        <w:numPr>
          <w:ilvl w:val="0"/>
          <w:numId w:val="14"/>
        </w:numPr>
        <w:adjustRightInd w:val="0"/>
        <w:spacing w:after="0" w:line="240" w:lineRule="auto"/>
        <w:rPr>
          <w:rFonts w:ascii="Arial" w:eastAsia="Calibri" w:hAnsi="Arial" w:cs="Arial"/>
          <w:color w:val="000000"/>
          <w:sz w:val="20"/>
          <w:szCs w:val="20"/>
        </w:rPr>
      </w:pPr>
      <w:r>
        <w:rPr>
          <w:rFonts w:ascii="Arial" w:eastAsia="Calibri" w:hAnsi="Arial" w:cs="Arial"/>
          <w:color w:val="000000"/>
          <w:sz w:val="20"/>
          <w:szCs w:val="20"/>
        </w:rPr>
        <w:t>Applies knowledge of thoracic anatomy to flexible and rigid endoscopy;</w:t>
      </w:r>
    </w:p>
    <w:p w:rsidR="00C12AD4" w:rsidRDefault="00C12AD4" w:rsidP="00C12AD4">
      <w:pPr>
        <w:numPr>
          <w:ilvl w:val="0"/>
          <w:numId w:val="14"/>
        </w:numPr>
        <w:adjustRightInd w:val="0"/>
        <w:spacing w:after="0" w:line="240" w:lineRule="auto"/>
        <w:rPr>
          <w:rFonts w:ascii="Arial" w:eastAsia="Calibri" w:hAnsi="Arial" w:cs="Arial"/>
          <w:color w:val="000000"/>
          <w:sz w:val="20"/>
          <w:szCs w:val="20"/>
        </w:rPr>
      </w:pPr>
      <w:r>
        <w:rPr>
          <w:rFonts w:ascii="Arial" w:eastAsia="Calibri" w:hAnsi="Arial" w:cs="Arial"/>
          <w:color w:val="000000"/>
          <w:sz w:val="20"/>
          <w:szCs w:val="20"/>
        </w:rPr>
        <w:t>Contributes in the performance of exercise tolerance tests and pulmonary function tests.</w:t>
      </w:r>
    </w:p>
    <w:p w:rsidR="00C12AD4" w:rsidRDefault="00C12AD4" w:rsidP="00C12AD4">
      <w:pPr>
        <w:adjustRightInd w:val="0"/>
        <w:rPr>
          <w:rFonts w:ascii="Arial" w:eastAsia="Calibri" w:hAnsi="Arial" w:cs="Arial"/>
          <w:b/>
          <w:bCs/>
          <w:color w:val="000000"/>
          <w:sz w:val="20"/>
          <w:szCs w:val="20"/>
        </w:rPr>
      </w:pPr>
    </w:p>
    <w:p w:rsidR="00C12AD4" w:rsidRDefault="00C12AD4" w:rsidP="00C12AD4">
      <w:pPr>
        <w:adjustRightInd w:val="0"/>
        <w:rPr>
          <w:rFonts w:ascii="Arial" w:eastAsia="Calibri" w:hAnsi="Arial" w:cs="Arial"/>
          <w:b/>
          <w:bCs/>
          <w:color w:val="000000"/>
          <w:sz w:val="20"/>
          <w:szCs w:val="20"/>
        </w:rPr>
      </w:pPr>
      <w:r>
        <w:rPr>
          <w:rFonts w:ascii="Arial" w:eastAsia="Calibri" w:hAnsi="Arial" w:cs="Arial"/>
          <w:b/>
          <w:bCs/>
          <w:color w:val="000000"/>
          <w:sz w:val="20"/>
          <w:szCs w:val="20"/>
        </w:rPr>
        <w:t>Non-Neoplastic Lung Disease</w:t>
      </w:r>
    </w:p>
    <w:p w:rsidR="00C12AD4" w:rsidRDefault="00C12AD4" w:rsidP="00C12AD4">
      <w:pPr>
        <w:adjustRightInd w:val="0"/>
        <w:rPr>
          <w:rFonts w:ascii="Arial" w:eastAsia="Calibri" w:hAnsi="Arial" w:cs="Arial"/>
          <w:color w:val="000000"/>
          <w:sz w:val="20"/>
          <w:szCs w:val="20"/>
        </w:rPr>
      </w:pPr>
      <w:r>
        <w:rPr>
          <w:rFonts w:ascii="Arial" w:eastAsia="Calibri" w:hAnsi="Arial" w:cs="Arial"/>
          <w:i/>
          <w:iCs/>
          <w:color w:val="000000"/>
          <w:sz w:val="20"/>
          <w:szCs w:val="20"/>
        </w:rPr>
        <w:t xml:space="preserve">Learner Objectives: </w:t>
      </w:r>
      <w:r>
        <w:rPr>
          <w:rFonts w:ascii="Arial" w:eastAsia="Calibri" w:hAnsi="Arial" w:cs="Arial"/>
          <w:color w:val="000000"/>
          <w:sz w:val="20"/>
          <w:szCs w:val="20"/>
        </w:rPr>
        <w:t>Upon completion of this unit, the resident:</w:t>
      </w:r>
    </w:p>
    <w:p w:rsidR="00C12AD4" w:rsidRDefault="00C12AD4" w:rsidP="00C12AD4">
      <w:pPr>
        <w:numPr>
          <w:ilvl w:val="0"/>
          <w:numId w:val="15"/>
        </w:numPr>
        <w:adjustRightInd w:val="0"/>
        <w:spacing w:after="0" w:line="240" w:lineRule="auto"/>
        <w:rPr>
          <w:rFonts w:ascii="Arial" w:eastAsia="Calibri" w:hAnsi="Arial" w:cs="Arial"/>
          <w:color w:val="000000"/>
          <w:sz w:val="20"/>
          <w:szCs w:val="20"/>
        </w:rPr>
      </w:pPr>
      <w:r>
        <w:rPr>
          <w:rFonts w:ascii="Arial" w:eastAsia="Calibri" w:hAnsi="Arial" w:cs="Arial"/>
          <w:color w:val="000000"/>
          <w:sz w:val="20"/>
          <w:szCs w:val="20"/>
        </w:rPr>
        <w:t>Comprehends diagnostic procedures used to evaluate non-neoplastic lung disease;</w:t>
      </w:r>
    </w:p>
    <w:p w:rsidR="00C12AD4" w:rsidRDefault="00C12AD4" w:rsidP="00C12AD4">
      <w:pPr>
        <w:numPr>
          <w:ilvl w:val="0"/>
          <w:numId w:val="15"/>
        </w:numPr>
        <w:adjustRightInd w:val="0"/>
        <w:spacing w:after="0" w:line="240" w:lineRule="auto"/>
        <w:rPr>
          <w:rFonts w:ascii="Arial" w:eastAsia="Calibri" w:hAnsi="Arial" w:cs="Arial"/>
          <w:color w:val="000000"/>
          <w:sz w:val="20"/>
          <w:szCs w:val="20"/>
        </w:rPr>
      </w:pPr>
      <w:r>
        <w:rPr>
          <w:rFonts w:ascii="Arial" w:eastAsia="Calibri" w:hAnsi="Arial" w:cs="Arial"/>
          <w:color w:val="000000"/>
          <w:sz w:val="20"/>
          <w:szCs w:val="20"/>
        </w:rPr>
        <w:t>Identifies the common pathogens that produce lung infections, including their presentation and pathologic processes, and knows the treatment and indications for operative intervention;</w:t>
      </w:r>
    </w:p>
    <w:p w:rsidR="00C12AD4" w:rsidRDefault="00C12AD4" w:rsidP="00C12AD4">
      <w:pPr>
        <w:numPr>
          <w:ilvl w:val="0"/>
          <w:numId w:val="15"/>
        </w:numPr>
        <w:adjustRightInd w:val="0"/>
        <w:spacing w:after="0" w:line="240" w:lineRule="auto"/>
        <w:rPr>
          <w:rFonts w:ascii="Arial" w:eastAsia="Calibri" w:hAnsi="Arial" w:cs="Arial"/>
          <w:color w:val="000000"/>
          <w:sz w:val="20"/>
          <w:szCs w:val="20"/>
        </w:rPr>
      </w:pPr>
      <w:r>
        <w:rPr>
          <w:rFonts w:ascii="Symbol" w:eastAsia="Symbol" w:hAnsi="Symbol" w:cs="Symbol"/>
          <w:color w:val="000000"/>
          <w:sz w:val="14"/>
          <w:szCs w:val="14"/>
        </w:rPr>
        <w:t></w:t>
      </w:r>
      <w:r>
        <w:rPr>
          <w:rFonts w:ascii="Arial" w:eastAsia="Calibri" w:hAnsi="Arial" w:cs="Arial"/>
          <w:color w:val="000000"/>
          <w:sz w:val="20"/>
          <w:szCs w:val="20"/>
        </w:rPr>
        <w:t>Describes the natural history, presentation and treatment of chronic obstructive lung disease;</w:t>
      </w:r>
    </w:p>
    <w:p w:rsidR="00C12AD4" w:rsidRDefault="00C12AD4" w:rsidP="00C12AD4">
      <w:pPr>
        <w:numPr>
          <w:ilvl w:val="0"/>
          <w:numId w:val="15"/>
        </w:numPr>
        <w:adjustRightInd w:val="0"/>
        <w:spacing w:after="0" w:line="240" w:lineRule="auto"/>
        <w:rPr>
          <w:rFonts w:ascii="Arial" w:eastAsia="Calibri" w:hAnsi="Arial" w:cs="Arial"/>
          <w:color w:val="000000"/>
          <w:sz w:val="20"/>
          <w:szCs w:val="20"/>
        </w:rPr>
      </w:pPr>
      <w:r>
        <w:rPr>
          <w:rFonts w:ascii="Arial" w:eastAsia="Calibri" w:hAnsi="Arial" w:cs="Arial"/>
          <w:color w:val="000000"/>
          <w:sz w:val="20"/>
          <w:szCs w:val="20"/>
        </w:rPr>
        <w:t>Discusses the pathologic results and alterations of pulmonary function due to bronchospasm</w:t>
      </w:r>
    </w:p>
    <w:p w:rsidR="00C12AD4" w:rsidRDefault="00C12AD4" w:rsidP="00C12AD4">
      <w:pPr>
        <w:numPr>
          <w:ilvl w:val="0"/>
          <w:numId w:val="15"/>
        </w:numPr>
        <w:adjustRightInd w:val="0"/>
        <w:spacing w:after="0" w:line="240" w:lineRule="auto"/>
        <w:rPr>
          <w:rFonts w:ascii="Arial" w:eastAsia="Calibri" w:hAnsi="Arial" w:cs="Arial"/>
          <w:color w:val="000000"/>
          <w:sz w:val="20"/>
          <w:szCs w:val="20"/>
        </w:rPr>
      </w:pPr>
      <w:r>
        <w:rPr>
          <w:rFonts w:ascii="Symbol" w:eastAsia="Symbol" w:hAnsi="Symbol" w:cs="Symbol"/>
          <w:color w:val="000000"/>
          <w:sz w:val="14"/>
          <w:szCs w:val="14"/>
        </w:rPr>
        <w:t></w:t>
      </w:r>
      <w:r>
        <w:rPr>
          <w:rFonts w:ascii="Arial" w:eastAsia="Calibri" w:hAnsi="Arial" w:cs="Arial"/>
          <w:color w:val="000000"/>
          <w:sz w:val="20"/>
          <w:szCs w:val="20"/>
        </w:rPr>
        <w:t xml:space="preserve">Describes the mechanisms by which foreign bodies reach the airways, how they cause pulmonary pathology, and the management of patients with airway foreign bodies; </w:t>
      </w:r>
    </w:p>
    <w:p w:rsidR="00C12AD4" w:rsidRDefault="00C12AD4" w:rsidP="00C12AD4">
      <w:pPr>
        <w:numPr>
          <w:ilvl w:val="0"/>
          <w:numId w:val="15"/>
        </w:numPr>
        <w:adjustRightInd w:val="0"/>
        <w:spacing w:after="0" w:line="240" w:lineRule="auto"/>
        <w:rPr>
          <w:rFonts w:ascii="Arial" w:eastAsia="Calibri" w:hAnsi="Arial" w:cs="Arial"/>
          <w:color w:val="000000"/>
          <w:sz w:val="20"/>
          <w:szCs w:val="20"/>
        </w:rPr>
      </w:pPr>
      <w:r>
        <w:rPr>
          <w:rFonts w:ascii="Arial" w:eastAsia="Calibri" w:hAnsi="Arial" w:cs="Arial"/>
          <w:color w:val="000000"/>
          <w:sz w:val="20"/>
          <w:szCs w:val="20"/>
        </w:rPr>
        <w:t xml:space="preserve">Recognizes the indications for </w:t>
      </w:r>
      <w:proofErr w:type="spellStart"/>
      <w:r>
        <w:rPr>
          <w:rFonts w:ascii="Arial" w:eastAsia="Calibri" w:hAnsi="Arial" w:cs="Arial"/>
          <w:color w:val="000000"/>
          <w:sz w:val="20"/>
          <w:szCs w:val="20"/>
        </w:rPr>
        <w:t>bullectomy</w:t>
      </w:r>
      <w:proofErr w:type="spellEnd"/>
      <w:r>
        <w:rPr>
          <w:rFonts w:ascii="Arial" w:eastAsia="Calibri" w:hAnsi="Arial" w:cs="Arial"/>
          <w:color w:val="000000"/>
          <w:sz w:val="20"/>
          <w:szCs w:val="20"/>
        </w:rPr>
        <w:t>, lung reduction, and pulmonary transplantation;</w:t>
      </w:r>
    </w:p>
    <w:p w:rsidR="00C12AD4" w:rsidRDefault="00C12AD4" w:rsidP="00C12AD4">
      <w:pPr>
        <w:numPr>
          <w:ilvl w:val="0"/>
          <w:numId w:val="15"/>
        </w:numPr>
        <w:adjustRightInd w:val="0"/>
        <w:spacing w:after="0" w:line="240" w:lineRule="auto"/>
        <w:rPr>
          <w:rFonts w:ascii="Arial" w:eastAsia="Calibri" w:hAnsi="Arial" w:cs="Arial"/>
          <w:color w:val="000000"/>
          <w:sz w:val="20"/>
          <w:szCs w:val="20"/>
        </w:rPr>
      </w:pPr>
      <w:r>
        <w:rPr>
          <w:rFonts w:ascii="Arial" w:eastAsia="Calibri" w:hAnsi="Arial" w:cs="Arial"/>
          <w:color w:val="000000"/>
          <w:sz w:val="20"/>
          <w:szCs w:val="20"/>
        </w:rPr>
        <w:t>Describes the principles of surgical resection for non-neoplastic lung disease;</w:t>
      </w:r>
    </w:p>
    <w:p w:rsidR="00C12AD4" w:rsidRDefault="00C12AD4" w:rsidP="00C12AD4">
      <w:pPr>
        <w:numPr>
          <w:ilvl w:val="0"/>
          <w:numId w:val="15"/>
        </w:numPr>
        <w:adjustRightInd w:val="0"/>
        <w:spacing w:after="0" w:line="240" w:lineRule="auto"/>
        <w:rPr>
          <w:rFonts w:ascii="Arial" w:eastAsia="Calibri" w:hAnsi="Arial" w:cs="Arial"/>
          <w:color w:val="000000"/>
          <w:sz w:val="20"/>
          <w:szCs w:val="20"/>
        </w:rPr>
      </w:pPr>
      <w:r>
        <w:rPr>
          <w:rFonts w:ascii="Arial" w:eastAsia="Calibri" w:hAnsi="Arial" w:cs="Arial"/>
          <w:color w:val="000000"/>
          <w:sz w:val="20"/>
          <w:szCs w:val="20"/>
        </w:rPr>
        <w:t>Identifies the causes, physiology, evaluation and management of hemoptysis.</w:t>
      </w:r>
    </w:p>
    <w:p w:rsidR="00C12AD4" w:rsidRDefault="00C12AD4" w:rsidP="00C12AD4">
      <w:pPr>
        <w:adjustRightInd w:val="0"/>
        <w:rPr>
          <w:rFonts w:ascii="Arial" w:eastAsia="Calibri" w:hAnsi="Arial" w:cs="Arial"/>
          <w:color w:val="000000"/>
          <w:sz w:val="20"/>
          <w:szCs w:val="20"/>
        </w:rPr>
      </w:pPr>
      <w:r>
        <w:rPr>
          <w:rFonts w:ascii="Arial" w:eastAsia="Calibri" w:hAnsi="Arial" w:cs="Arial"/>
          <w:i/>
          <w:iCs/>
          <w:color w:val="000000"/>
          <w:sz w:val="20"/>
          <w:szCs w:val="20"/>
        </w:rPr>
        <w:t xml:space="preserve">Clinical Skills: </w:t>
      </w:r>
      <w:r>
        <w:rPr>
          <w:rFonts w:ascii="Arial" w:eastAsia="Calibri" w:hAnsi="Arial" w:cs="Arial"/>
          <w:color w:val="000000"/>
          <w:sz w:val="20"/>
          <w:szCs w:val="20"/>
        </w:rPr>
        <w:t>During the training program the resident:</w:t>
      </w:r>
    </w:p>
    <w:p w:rsidR="00C12AD4" w:rsidRDefault="00C12AD4" w:rsidP="00C12AD4">
      <w:pPr>
        <w:numPr>
          <w:ilvl w:val="0"/>
          <w:numId w:val="16"/>
        </w:numPr>
        <w:adjustRightInd w:val="0"/>
        <w:spacing w:after="0" w:line="240" w:lineRule="auto"/>
        <w:rPr>
          <w:rFonts w:ascii="Arial" w:eastAsia="Calibri" w:hAnsi="Arial" w:cs="Arial"/>
          <w:color w:val="000000"/>
          <w:sz w:val="20"/>
          <w:szCs w:val="20"/>
        </w:rPr>
      </w:pPr>
      <w:r>
        <w:rPr>
          <w:rFonts w:ascii="Symbol" w:eastAsia="Symbol" w:hAnsi="Symbol" w:cs="Symbol"/>
          <w:color w:val="000000"/>
          <w:sz w:val="14"/>
          <w:szCs w:val="14"/>
        </w:rPr>
        <w:t></w:t>
      </w:r>
      <w:r>
        <w:rPr>
          <w:rFonts w:ascii="Arial" w:eastAsia="Calibri" w:hAnsi="Arial" w:cs="Arial"/>
          <w:color w:val="000000"/>
          <w:sz w:val="20"/>
          <w:szCs w:val="20"/>
        </w:rPr>
        <w:t>Diagnoses and treats patients with bacterial, fungal, tuberculosis, and viral lung infections;</w:t>
      </w:r>
    </w:p>
    <w:p w:rsidR="00C12AD4" w:rsidRDefault="00C12AD4" w:rsidP="00C12AD4">
      <w:pPr>
        <w:numPr>
          <w:ilvl w:val="0"/>
          <w:numId w:val="16"/>
        </w:numPr>
        <w:adjustRightInd w:val="0"/>
        <w:spacing w:after="0" w:line="240" w:lineRule="auto"/>
        <w:rPr>
          <w:rFonts w:ascii="Arial" w:eastAsia="Calibri" w:hAnsi="Arial" w:cs="Arial"/>
          <w:color w:val="000000"/>
          <w:sz w:val="20"/>
          <w:szCs w:val="20"/>
        </w:rPr>
      </w:pPr>
      <w:r>
        <w:rPr>
          <w:rFonts w:ascii="Symbol" w:eastAsia="Symbol" w:hAnsi="Symbol" w:cs="Symbol"/>
          <w:color w:val="000000"/>
          <w:sz w:val="14"/>
          <w:szCs w:val="14"/>
        </w:rPr>
        <w:t></w:t>
      </w:r>
      <w:r>
        <w:rPr>
          <w:rFonts w:ascii="Arial" w:eastAsia="Calibri" w:hAnsi="Arial" w:cs="Arial"/>
          <w:color w:val="000000"/>
          <w:sz w:val="20"/>
          <w:szCs w:val="20"/>
        </w:rPr>
        <w:t xml:space="preserve">Manages patients with chronic obstructive lung disease, </w:t>
      </w:r>
      <w:proofErr w:type="spellStart"/>
      <w:r>
        <w:rPr>
          <w:rFonts w:ascii="Arial" w:eastAsia="Calibri" w:hAnsi="Arial" w:cs="Arial"/>
          <w:color w:val="000000"/>
          <w:sz w:val="20"/>
          <w:szCs w:val="20"/>
        </w:rPr>
        <w:t>bronchospastic</w:t>
      </w:r>
      <w:proofErr w:type="spellEnd"/>
      <w:r>
        <w:rPr>
          <w:rFonts w:ascii="Arial" w:eastAsia="Calibri" w:hAnsi="Arial" w:cs="Arial"/>
          <w:color w:val="000000"/>
          <w:sz w:val="20"/>
          <w:szCs w:val="20"/>
        </w:rPr>
        <w:t xml:space="preserve"> airway disease, foreign bodies of the airways, and hemoptysis;</w:t>
      </w:r>
    </w:p>
    <w:p w:rsidR="00C12AD4" w:rsidRDefault="00C12AD4" w:rsidP="00C12AD4">
      <w:pPr>
        <w:numPr>
          <w:ilvl w:val="0"/>
          <w:numId w:val="16"/>
        </w:numPr>
        <w:adjustRightInd w:val="0"/>
        <w:spacing w:after="0" w:line="240" w:lineRule="auto"/>
        <w:rPr>
          <w:rFonts w:ascii="Arial" w:eastAsia="Calibri" w:hAnsi="Arial" w:cs="Arial"/>
          <w:color w:val="000000"/>
          <w:sz w:val="20"/>
          <w:szCs w:val="20"/>
        </w:rPr>
      </w:pPr>
      <w:r>
        <w:rPr>
          <w:rFonts w:ascii="Arial" w:eastAsia="Calibri" w:hAnsi="Arial" w:cs="Arial"/>
          <w:color w:val="000000"/>
          <w:sz w:val="20"/>
          <w:szCs w:val="20"/>
        </w:rPr>
        <w:t xml:space="preserve">Takes part in thoracentesis, </w:t>
      </w:r>
      <w:proofErr w:type="spellStart"/>
      <w:r>
        <w:rPr>
          <w:rFonts w:ascii="Arial" w:eastAsia="Calibri" w:hAnsi="Arial" w:cs="Arial"/>
          <w:color w:val="000000"/>
          <w:sz w:val="20"/>
          <w:szCs w:val="20"/>
        </w:rPr>
        <w:t>mediastinoscopy</w:t>
      </w:r>
      <w:proofErr w:type="spellEnd"/>
      <w:r>
        <w:rPr>
          <w:rFonts w:ascii="Arial" w:eastAsia="Calibri" w:hAnsi="Arial" w:cs="Arial"/>
          <w:color w:val="000000"/>
          <w:sz w:val="20"/>
          <w:szCs w:val="20"/>
        </w:rPr>
        <w:t xml:space="preserve">, </w:t>
      </w:r>
      <w:proofErr w:type="spellStart"/>
      <w:r>
        <w:rPr>
          <w:rFonts w:ascii="Arial" w:eastAsia="Calibri" w:hAnsi="Arial" w:cs="Arial"/>
          <w:color w:val="000000"/>
          <w:sz w:val="20"/>
          <w:szCs w:val="20"/>
        </w:rPr>
        <w:t>mediastinotomy</w:t>
      </w:r>
      <w:proofErr w:type="spellEnd"/>
      <w:r>
        <w:rPr>
          <w:rFonts w:ascii="Arial" w:eastAsia="Calibri" w:hAnsi="Arial" w:cs="Arial"/>
          <w:color w:val="000000"/>
          <w:sz w:val="20"/>
          <w:szCs w:val="20"/>
        </w:rPr>
        <w:t xml:space="preserve">, flexible and rigid bronchoscopy, </w:t>
      </w:r>
      <w:proofErr w:type="spellStart"/>
      <w:r>
        <w:rPr>
          <w:rFonts w:ascii="Arial" w:eastAsia="Calibri" w:hAnsi="Arial" w:cs="Arial"/>
          <w:color w:val="000000"/>
          <w:sz w:val="20"/>
          <w:szCs w:val="20"/>
        </w:rPr>
        <w:t>thoracoscopy</w:t>
      </w:r>
      <w:proofErr w:type="spellEnd"/>
      <w:r>
        <w:rPr>
          <w:rFonts w:ascii="Arial" w:eastAsia="Calibri" w:hAnsi="Arial" w:cs="Arial"/>
          <w:color w:val="000000"/>
          <w:sz w:val="20"/>
          <w:szCs w:val="20"/>
        </w:rPr>
        <w:t>, and open lung biopsy;</w:t>
      </w:r>
    </w:p>
    <w:p w:rsidR="00C12AD4" w:rsidRDefault="00C12AD4" w:rsidP="00C12AD4">
      <w:pPr>
        <w:numPr>
          <w:ilvl w:val="0"/>
          <w:numId w:val="16"/>
        </w:numPr>
        <w:adjustRightInd w:val="0"/>
        <w:spacing w:after="0" w:line="240" w:lineRule="auto"/>
        <w:rPr>
          <w:rFonts w:ascii="Arial" w:eastAsia="Calibri" w:hAnsi="Arial" w:cs="Arial"/>
          <w:color w:val="000000"/>
          <w:sz w:val="20"/>
          <w:szCs w:val="20"/>
        </w:rPr>
      </w:pPr>
      <w:r>
        <w:rPr>
          <w:rFonts w:ascii="Arial" w:eastAsia="Calibri" w:hAnsi="Arial" w:cs="Arial"/>
          <w:color w:val="000000"/>
          <w:sz w:val="20"/>
          <w:szCs w:val="20"/>
        </w:rPr>
        <w:t>Implements operative and non-operative management of lung abscess;</w:t>
      </w:r>
    </w:p>
    <w:p w:rsidR="00C12AD4" w:rsidRDefault="00C12AD4" w:rsidP="00C12AD4">
      <w:pPr>
        <w:numPr>
          <w:ilvl w:val="0"/>
          <w:numId w:val="16"/>
        </w:numPr>
        <w:adjustRightInd w:val="0"/>
        <w:spacing w:after="0" w:line="240" w:lineRule="auto"/>
        <w:rPr>
          <w:rFonts w:ascii="Arial" w:eastAsia="Calibri" w:hAnsi="Arial" w:cs="Arial"/>
          <w:color w:val="000000"/>
          <w:sz w:val="20"/>
          <w:szCs w:val="20"/>
        </w:rPr>
      </w:pPr>
      <w:r>
        <w:rPr>
          <w:rFonts w:ascii="Arial" w:eastAsia="Calibri" w:hAnsi="Arial" w:cs="Arial"/>
          <w:color w:val="000000"/>
          <w:sz w:val="20"/>
          <w:szCs w:val="20"/>
        </w:rPr>
        <w:t>Implements resections of lung and bronchi in patients with non-neoplastic lung disease;</w:t>
      </w:r>
    </w:p>
    <w:p w:rsidR="00C12AD4" w:rsidRDefault="00C12AD4" w:rsidP="00C12AD4">
      <w:pPr>
        <w:numPr>
          <w:ilvl w:val="0"/>
          <w:numId w:val="16"/>
        </w:numPr>
        <w:adjustRightInd w:val="0"/>
        <w:spacing w:after="0" w:line="240" w:lineRule="auto"/>
        <w:rPr>
          <w:rFonts w:ascii="Arial" w:eastAsia="Calibri" w:hAnsi="Arial" w:cs="Arial"/>
          <w:color w:val="000000"/>
          <w:sz w:val="20"/>
          <w:szCs w:val="20"/>
        </w:rPr>
      </w:pPr>
      <w:r>
        <w:rPr>
          <w:rFonts w:ascii="Arial" w:eastAsia="Calibri" w:hAnsi="Arial" w:cs="Arial"/>
          <w:color w:val="000000"/>
          <w:sz w:val="20"/>
          <w:szCs w:val="20"/>
        </w:rPr>
        <w:t xml:space="preserve">Does </w:t>
      </w:r>
      <w:proofErr w:type="spellStart"/>
      <w:r>
        <w:rPr>
          <w:rFonts w:ascii="Arial" w:eastAsia="Calibri" w:hAnsi="Arial" w:cs="Arial"/>
          <w:color w:val="000000"/>
          <w:sz w:val="20"/>
          <w:szCs w:val="20"/>
        </w:rPr>
        <w:t>bronchoalveolar</w:t>
      </w:r>
      <w:proofErr w:type="spellEnd"/>
      <w:r>
        <w:rPr>
          <w:rFonts w:ascii="Arial" w:eastAsia="Calibri" w:hAnsi="Arial" w:cs="Arial"/>
          <w:color w:val="000000"/>
          <w:sz w:val="20"/>
          <w:szCs w:val="20"/>
        </w:rPr>
        <w:t xml:space="preserve"> lavage and </w:t>
      </w:r>
      <w:proofErr w:type="spellStart"/>
      <w:r>
        <w:rPr>
          <w:rFonts w:ascii="Arial" w:eastAsia="Calibri" w:hAnsi="Arial" w:cs="Arial"/>
          <w:color w:val="000000"/>
          <w:sz w:val="20"/>
          <w:szCs w:val="20"/>
        </w:rPr>
        <w:t>transbronchial</w:t>
      </w:r>
      <w:proofErr w:type="spellEnd"/>
      <w:r>
        <w:rPr>
          <w:rFonts w:ascii="Arial" w:eastAsia="Calibri" w:hAnsi="Arial" w:cs="Arial"/>
          <w:color w:val="000000"/>
          <w:sz w:val="20"/>
          <w:szCs w:val="20"/>
        </w:rPr>
        <w:t xml:space="preserve"> lung biopsy.</w:t>
      </w:r>
    </w:p>
    <w:p w:rsidR="00C12AD4" w:rsidRDefault="00C12AD4" w:rsidP="00C12AD4">
      <w:pPr>
        <w:adjustRightInd w:val="0"/>
        <w:rPr>
          <w:rFonts w:ascii="Arial" w:eastAsia="Calibri" w:hAnsi="Arial" w:cs="Arial"/>
          <w:b/>
          <w:bCs/>
          <w:color w:val="000000"/>
          <w:sz w:val="20"/>
          <w:szCs w:val="20"/>
        </w:rPr>
      </w:pPr>
    </w:p>
    <w:p w:rsidR="00C12AD4" w:rsidRDefault="00C12AD4" w:rsidP="00C12AD4">
      <w:pPr>
        <w:adjustRightInd w:val="0"/>
        <w:rPr>
          <w:rFonts w:ascii="Arial" w:eastAsia="Calibri" w:hAnsi="Arial" w:cs="Arial"/>
          <w:b/>
          <w:bCs/>
          <w:color w:val="000000"/>
          <w:sz w:val="20"/>
          <w:szCs w:val="20"/>
        </w:rPr>
      </w:pPr>
      <w:r>
        <w:rPr>
          <w:rFonts w:ascii="Arial" w:eastAsia="Calibri" w:hAnsi="Arial" w:cs="Arial"/>
          <w:b/>
          <w:bCs/>
          <w:color w:val="000000"/>
          <w:sz w:val="20"/>
          <w:szCs w:val="20"/>
        </w:rPr>
        <w:t>Neoplastic Lung Disease</w:t>
      </w:r>
    </w:p>
    <w:p w:rsidR="00C12AD4" w:rsidRDefault="00C12AD4" w:rsidP="00C12AD4">
      <w:pPr>
        <w:adjustRightInd w:val="0"/>
        <w:rPr>
          <w:rFonts w:ascii="Arial" w:eastAsia="Calibri" w:hAnsi="Arial" w:cs="Arial"/>
          <w:color w:val="000000"/>
          <w:sz w:val="20"/>
          <w:szCs w:val="20"/>
        </w:rPr>
      </w:pPr>
      <w:r>
        <w:rPr>
          <w:rFonts w:ascii="Arial" w:eastAsia="Calibri" w:hAnsi="Arial" w:cs="Arial"/>
          <w:i/>
          <w:iCs/>
          <w:color w:val="000000"/>
          <w:sz w:val="20"/>
          <w:szCs w:val="20"/>
        </w:rPr>
        <w:t xml:space="preserve">Learner Objectives: </w:t>
      </w:r>
      <w:r>
        <w:rPr>
          <w:rFonts w:ascii="Arial" w:eastAsia="Calibri" w:hAnsi="Arial" w:cs="Arial"/>
          <w:color w:val="000000"/>
          <w:sz w:val="20"/>
          <w:szCs w:val="20"/>
        </w:rPr>
        <w:t>Upon completion of this unit the resident:</w:t>
      </w:r>
    </w:p>
    <w:p w:rsidR="00C12AD4" w:rsidRDefault="00C12AD4" w:rsidP="00C12AD4">
      <w:pPr>
        <w:numPr>
          <w:ilvl w:val="0"/>
          <w:numId w:val="58"/>
        </w:numPr>
        <w:adjustRightInd w:val="0"/>
        <w:spacing w:after="0" w:line="240" w:lineRule="auto"/>
        <w:rPr>
          <w:rFonts w:ascii="Arial" w:eastAsia="Calibri" w:hAnsi="Arial" w:cs="Arial"/>
          <w:color w:val="000000"/>
          <w:sz w:val="20"/>
          <w:szCs w:val="20"/>
        </w:rPr>
      </w:pPr>
      <w:r>
        <w:rPr>
          <w:rFonts w:ascii="Arial" w:eastAsia="Calibri" w:hAnsi="Arial" w:cs="Arial"/>
          <w:color w:val="000000"/>
          <w:sz w:val="20"/>
          <w:szCs w:val="20"/>
        </w:rPr>
        <w:t>Discusses TNM staging of lung carcinoma and its application to the diagnosis, therapeutic planning, and management of patients with lung carcinoma</w:t>
      </w:r>
    </w:p>
    <w:p w:rsidR="00C12AD4" w:rsidRDefault="00C12AD4" w:rsidP="00C12AD4">
      <w:pPr>
        <w:numPr>
          <w:ilvl w:val="0"/>
          <w:numId w:val="58"/>
        </w:numPr>
        <w:adjustRightInd w:val="0"/>
        <w:spacing w:after="0" w:line="240" w:lineRule="auto"/>
        <w:rPr>
          <w:rFonts w:ascii="Arial" w:eastAsia="Calibri" w:hAnsi="Arial" w:cs="Arial"/>
          <w:color w:val="000000"/>
          <w:sz w:val="20"/>
          <w:szCs w:val="20"/>
        </w:rPr>
      </w:pPr>
      <w:r>
        <w:rPr>
          <w:rFonts w:ascii="Symbol" w:eastAsia="Symbol" w:hAnsi="Symbol" w:cs="Symbol"/>
          <w:color w:val="000000"/>
          <w:sz w:val="14"/>
          <w:szCs w:val="14"/>
        </w:rPr>
        <w:t></w:t>
      </w:r>
      <w:r>
        <w:rPr>
          <w:rFonts w:ascii="Arial" w:eastAsia="Calibri" w:hAnsi="Arial" w:cs="Arial"/>
          <w:color w:val="000000"/>
          <w:sz w:val="20"/>
          <w:szCs w:val="20"/>
        </w:rPr>
        <w:t>Evaluates and diagnoses neoplasia of the lung, using a knowledge of the histologic appearance of the major types;</w:t>
      </w:r>
    </w:p>
    <w:p w:rsidR="00C12AD4" w:rsidRDefault="00C12AD4" w:rsidP="00C12AD4">
      <w:pPr>
        <w:numPr>
          <w:ilvl w:val="0"/>
          <w:numId w:val="58"/>
        </w:numPr>
        <w:adjustRightInd w:val="0"/>
        <w:spacing w:after="0" w:line="240" w:lineRule="auto"/>
        <w:rPr>
          <w:rFonts w:ascii="Arial" w:eastAsia="Calibri" w:hAnsi="Arial" w:cs="Arial"/>
          <w:color w:val="000000"/>
          <w:sz w:val="20"/>
          <w:szCs w:val="20"/>
        </w:rPr>
      </w:pPr>
      <w:r>
        <w:rPr>
          <w:rFonts w:ascii="Symbol" w:eastAsia="Symbol" w:hAnsi="Symbol" w:cs="Symbol"/>
          <w:color w:val="000000"/>
          <w:sz w:val="14"/>
          <w:szCs w:val="14"/>
        </w:rPr>
        <w:t></w:t>
      </w:r>
      <w:r>
        <w:rPr>
          <w:rFonts w:ascii="Arial" w:eastAsia="Calibri" w:hAnsi="Arial" w:cs="Arial"/>
          <w:color w:val="000000"/>
          <w:sz w:val="20"/>
          <w:szCs w:val="20"/>
        </w:rPr>
        <w:t>Recognizes the signs of inoperability;</w:t>
      </w:r>
    </w:p>
    <w:p w:rsidR="00C12AD4" w:rsidRDefault="00C12AD4" w:rsidP="00C12AD4">
      <w:pPr>
        <w:numPr>
          <w:ilvl w:val="0"/>
          <w:numId w:val="58"/>
        </w:numPr>
        <w:adjustRightInd w:val="0"/>
        <w:spacing w:after="0" w:line="240" w:lineRule="auto"/>
        <w:rPr>
          <w:rFonts w:ascii="Arial" w:eastAsia="Calibri" w:hAnsi="Arial" w:cs="Arial"/>
          <w:color w:val="000000"/>
          <w:sz w:val="20"/>
          <w:szCs w:val="20"/>
        </w:rPr>
      </w:pPr>
      <w:r>
        <w:rPr>
          <w:rFonts w:ascii="Symbol" w:eastAsia="Symbol" w:hAnsi="Symbol" w:cs="Symbol"/>
          <w:color w:val="000000"/>
          <w:sz w:val="14"/>
          <w:szCs w:val="14"/>
        </w:rPr>
        <w:t></w:t>
      </w:r>
      <w:r>
        <w:rPr>
          <w:rFonts w:ascii="Arial" w:eastAsia="Calibri" w:hAnsi="Arial" w:cs="Arial"/>
          <w:color w:val="000000"/>
          <w:sz w:val="20"/>
          <w:szCs w:val="20"/>
        </w:rPr>
        <w:t>Describes the complications of pulmonary resection and their management;</w:t>
      </w:r>
    </w:p>
    <w:p w:rsidR="00C12AD4" w:rsidRDefault="00C12AD4" w:rsidP="00C12AD4">
      <w:pPr>
        <w:numPr>
          <w:ilvl w:val="0"/>
          <w:numId w:val="58"/>
        </w:numPr>
        <w:adjustRightInd w:val="0"/>
        <w:spacing w:after="0" w:line="240" w:lineRule="auto"/>
        <w:rPr>
          <w:rFonts w:ascii="Arial" w:eastAsia="Calibri" w:hAnsi="Arial" w:cs="Arial"/>
          <w:color w:val="000000"/>
          <w:sz w:val="20"/>
          <w:szCs w:val="20"/>
        </w:rPr>
      </w:pPr>
      <w:r>
        <w:rPr>
          <w:rFonts w:ascii="Symbol" w:eastAsia="Symbol" w:hAnsi="Symbol" w:cs="Symbol"/>
          <w:color w:val="000000"/>
          <w:sz w:val="14"/>
          <w:szCs w:val="14"/>
        </w:rPr>
        <w:t></w:t>
      </w:r>
      <w:r>
        <w:rPr>
          <w:rFonts w:ascii="Arial" w:eastAsia="Calibri" w:hAnsi="Arial" w:cs="Arial"/>
          <w:color w:val="000000"/>
          <w:sz w:val="20"/>
          <w:szCs w:val="20"/>
        </w:rPr>
        <w:t>Describes the indications for resection of benign lung neoplasms;</w:t>
      </w:r>
    </w:p>
    <w:p w:rsidR="00C12AD4" w:rsidRDefault="00C12AD4" w:rsidP="00C12AD4">
      <w:pPr>
        <w:numPr>
          <w:ilvl w:val="0"/>
          <w:numId w:val="58"/>
        </w:numPr>
        <w:adjustRightInd w:val="0"/>
        <w:spacing w:after="0" w:line="240" w:lineRule="auto"/>
        <w:rPr>
          <w:rFonts w:ascii="Arial" w:eastAsia="Calibri" w:hAnsi="Arial" w:cs="Arial"/>
          <w:color w:val="000000"/>
          <w:sz w:val="20"/>
          <w:szCs w:val="20"/>
        </w:rPr>
      </w:pPr>
      <w:r>
        <w:rPr>
          <w:rFonts w:ascii="Symbol" w:eastAsia="Symbol" w:hAnsi="Symbol" w:cs="Symbol"/>
          <w:color w:val="000000"/>
          <w:sz w:val="14"/>
          <w:szCs w:val="14"/>
        </w:rPr>
        <w:t></w:t>
      </w:r>
      <w:r>
        <w:rPr>
          <w:rFonts w:ascii="Arial" w:eastAsia="Calibri" w:hAnsi="Arial" w:cs="Arial"/>
          <w:color w:val="000000"/>
          <w:sz w:val="20"/>
          <w:szCs w:val="20"/>
        </w:rPr>
        <w:t>Identifies the indications for resection of pulmonary metastases.</w:t>
      </w:r>
    </w:p>
    <w:p w:rsidR="00C12AD4" w:rsidRDefault="00C12AD4" w:rsidP="00C12AD4">
      <w:pPr>
        <w:numPr>
          <w:ilvl w:val="0"/>
          <w:numId w:val="58"/>
        </w:numPr>
        <w:adjustRightInd w:val="0"/>
        <w:spacing w:after="0" w:line="240" w:lineRule="auto"/>
        <w:rPr>
          <w:rFonts w:ascii="Arial" w:eastAsia="Calibri" w:hAnsi="Arial" w:cs="Arial"/>
          <w:color w:val="000000"/>
          <w:sz w:val="20"/>
          <w:szCs w:val="20"/>
        </w:rPr>
      </w:pPr>
      <w:r>
        <w:rPr>
          <w:rFonts w:ascii="Arial" w:eastAsia="Calibri" w:hAnsi="Arial" w:cs="Arial"/>
          <w:color w:val="000000"/>
          <w:sz w:val="20"/>
          <w:szCs w:val="20"/>
        </w:rPr>
        <w:t>Identifies the therapeutic options for patients with lung neoplasms;</w:t>
      </w:r>
    </w:p>
    <w:p w:rsidR="00C12AD4" w:rsidRDefault="00C12AD4" w:rsidP="00C12AD4">
      <w:pPr>
        <w:numPr>
          <w:ilvl w:val="0"/>
          <w:numId w:val="58"/>
        </w:numPr>
        <w:adjustRightInd w:val="0"/>
        <w:spacing w:after="0" w:line="240" w:lineRule="auto"/>
        <w:rPr>
          <w:rFonts w:ascii="Arial" w:eastAsia="Calibri" w:hAnsi="Arial" w:cs="Arial"/>
          <w:color w:val="000000"/>
          <w:sz w:val="20"/>
          <w:szCs w:val="20"/>
        </w:rPr>
      </w:pPr>
      <w:r>
        <w:rPr>
          <w:rFonts w:ascii="Arial" w:eastAsia="Calibri" w:hAnsi="Arial" w:cs="Arial"/>
          <w:color w:val="000000"/>
          <w:sz w:val="20"/>
          <w:szCs w:val="20"/>
        </w:rPr>
        <w:t>Recognizes the role of adjuvant therapy for lung neoplasms.</w:t>
      </w:r>
    </w:p>
    <w:p w:rsidR="00C12AD4" w:rsidRDefault="00C12AD4" w:rsidP="00C12AD4">
      <w:pPr>
        <w:adjustRightInd w:val="0"/>
        <w:rPr>
          <w:rFonts w:ascii="Arial" w:eastAsia="Calibri" w:hAnsi="Arial" w:cs="Arial"/>
          <w:color w:val="000000"/>
          <w:sz w:val="20"/>
          <w:szCs w:val="20"/>
        </w:rPr>
      </w:pPr>
      <w:r>
        <w:rPr>
          <w:rFonts w:ascii="Arial" w:eastAsia="Calibri" w:hAnsi="Arial" w:cs="Arial"/>
          <w:i/>
          <w:iCs/>
          <w:color w:val="000000"/>
          <w:sz w:val="20"/>
          <w:szCs w:val="20"/>
        </w:rPr>
        <w:t xml:space="preserve">Clinical Skills: </w:t>
      </w:r>
      <w:r>
        <w:rPr>
          <w:rFonts w:ascii="Arial" w:eastAsia="Calibri" w:hAnsi="Arial" w:cs="Arial"/>
          <w:color w:val="000000"/>
          <w:sz w:val="20"/>
          <w:szCs w:val="20"/>
        </w:rPr>
        <w:t>During the training program the resident:</w:t>
      </w:r>
    </w:p>
    <w:p w:rsidR="00C12AD4" w:rsidRDefault="00C12AD4" w:rsidP="00C12AD4">
      <w:pPr>
        <w:numPr>
          <w:ilvl w:val="0"/>
          <w:numId w:val="17"/>
        </w:numPr>
        <w:adjustRightInd w:val="0"/>
        <w:spacing w:after="0" w:line="240" w:lineRule="auto"/>
        <w:rPr>
          <w:rFonts w:ascii="Arial" w:eastAsia="Calibri" w:hAnsi="Arial" w:cs="Arial"/>
          <w:color w:val="000000"/>
          <w:sz w:val="20"/>
          <w:szCs w:val="20"/>
        </w:rPr>
      </w:pPr>
      <w:r>
        <w:rPr>
          <w:rFonts w:ascii="Arial" w:eastAsia="Calibri" w:hAnsi="Arial" w:cs="Arial"/>
          <w:color w:val="000000"/>
          <w:sz w:val="20"/>
          <w:szCs w:val="20"/>
        </w:rPr>
        <w:lastRenderedPageBreak/>
        <w:t>Evaluates patients with lung neoplasia and recommends therapy based on their functional status, pulmonary function and tumor type;</w:t>
      </w:r>
    </w:p>
    <w:p w:rsidR="00C12AD4" w:rsidRDefault="00C12AD4" w:rsidP="00C12AD4">
      <w:pPr>
        <w:numPr>
          <w:ilvl w:val="0"/>
          <w:numId w:val="17"/>
        </w:numPr>
        <w:adjustRightInd w:val="0"/>
        <w:spacing w:after="0" w:line="240" w:lineRule="auto"/>
        <w:rPr>
          <w:rFonts w:ascii="Arial" w:eastAsia="Calibri" w:hAnsi="Arial" w:cs="Arial"/>
          <w:color w:val="000000"/>
          <w:sz w:val="20"/>
          <w:szCs w:val="20"/>
        </w:rPr>
      </w:pPr>
      <w:r>
        <w:rPr>
          <w:rFonts w:ascii="Arial" w:eastAsia="Calibri" w:hAnsi="Arial" w:cs="Arial"/>
          <w:color w:val="000000"/>
          <w:sz w:val="20"/>
          <w:szCs w:val="20"/>
        </w:rPr>
        <w:t xml:space="preserve">Demonstrates skills in staging procedures (e.g., bronchoscopy, </w:t>
      </w:r>
      <w:proofErr w:type="spellStart"/>
      <w:r>
        <w:rPr>
          <w:rFonts w:ascii="Arial" w:eastAsia="Calibri" w:hAnsi="Arial" w:cs="Arial"/>
          <w:color w:val="000000"/>
          <w:sz w:val="20"/>
          <w:szCs w:val="20"/>
        </w:rPr>
        <w:t>mediastinoscopy</w:t>
      </w:r>
      <w:proofErr w:type="spellEnd"/>
      <w:r>
        <w:rPr>
          <w:rFonts w:ascii="Arial" w:eastAsia="Calibri" w:hAnsi="Arial" w:cs="Arial"/>
          <w:color w:val="000000"/>
          <w:sz w:val="20"/>
          <w:szCs w:val="20"/>
        </w:rPr>
        <w:t xml:space="preserve">, </w:t>
      </w:r>
      <w:proofErr w:type="spellStart"/>
      <w:r>
        <w:rPr>
          <w:rFonts w:ascii="Arial" w:eastAsia="Calibri" w:hAnsi="Arial" w:cs="Arial"/>
          <w:color w:val="000000"/>
          <w:sz w:val="20"/>
          <w:szCs w:val="20"/>
        </w:rPr>
        <w:t>mediastinotomy</w:t>
      </w:r>
      <w:proofErr w:type="spellEnd"/>
      <w:r>
        <w:rPr>
          <w:rFonts w:ascii="Arial" w:eastAsia="Calibri" w:hAnsi="Arial" w:cs="Arial"/>
          <w:color w:val="000000"/>
          <w:sz w:val="20"/>
          <w:szCs w:val="20"/>
        </w:rPr>
        <w:t xml:space="preserve">, and </w:t>
      </w:r>
      <w:proofErr w:type="spellStart"/>
      <w:r>
        <w:rPr>
          <w:rFonts w:ascii="Arial" w:eastAsia="Calibri" w:hAnsi="Arial" w:cs="Arial"/>
          <w:color w:val="000000"/>
          <w:sz w:val="20"/>
          <w:szCs w:val="20"/>
        </w:rPr>
        <w:t>thoracoscopy</w:t>
      </w:r>
      <w:proofErr w:type="spellEnd"/>
      <w:r>
        <w:rPr>
          <w:rFonts w:ascii="Arial" w:eastAsia="Calibri" w:hAnsi="Arial" w:cs="Arial"/>
          <w:color w:val="000000"/>
          <w:sz w:val="20"/>
          <w:szCs w:val="20"/>
        </w:rPr>
        <w:t>);</w:t>
      </w:r>
    </w:p>
    <w:p w:rsidR="00C12AD4" w:rsidRDefault="00C12AD4" w:rsidP="00C12AD4">
      <w:pPr>
        <w:numPr>
          <w:ilvl w:val="0"/>
          <w:numId w:val="17"/>
        </w:numPr>
        <w:adjustRightInd w:val="0"/>
        <w:spacing w:after="0" w:line="240" w:lineRule="auto"/>
        <w:rPr>
          <w:rFonts w:ascii="Arial" w:eastAsia="Calibri" w:hAnsi="Arial" w:cs="Arial"/>
          <w:color w:val="000000"/>
          <w:sz w:val="20"/>
          <w:szCs w:val="20"/>
        </w:rPr>
      </w:pPr>
      <w:r>
        <w:rPr>
          <w:rFonts w:ascii="Arial" w:eastAsia="Calibri" w:hAnsi="Arial" w:cs="Arial"/>
          <w:color w:val="000000"/>
          <w:sz w:val="20"/>
          <w:szCs w:val="20"/>
        </w:rPr>
        <w:t>Executes operations to extirpate neoplasms of the lung (e.g., local excision, wedge resection, lobectomy);</w:t>
      </w:r>
    </w:p>
    <w:p w:rsidR="00C12AD4" w:rsidRDefault="00C12AD4" w:rsidP="00C12AD4">
      <w:pPr>
        <w:numPr>
          <w:ilvl w:val="0"/>
          <w:numId w:val="17"/>
        </w:numPr>
        <w:adjustRightInd w:val="0"/>
        <w:spacing w:after="0" w:line="240" w:lineRule="auto"/>
        <w:rPr>
          <w:rFonts w:ascii="Arial" w:eastAsia="Calibri" w:hAnsi="Arial" w:cs="Arial"/>
          <w:color w:val="000000"/>
          <w:sz w:val="20"/>
          <w:szCs w:val="20"/>
        </w:rPr>
      </w:pPr>
      <w:r>
        <w:rPr>
          <w:rFonts w:ascii="Arial" w:eastAsia="Calibri" w:hAnsi="Arial" w:cs="Arial"/>
          <w:color w:val="000000"/>
          <w:sz w:val="20"/>
          <w:szCs w:val="20"/>
        </w:rPr>
        <w:t xml:space="preserve">Demonstrates skill in bedside bronchoscopies and placement of tracheostomies and/or </w:t>
      </w:r>
      <w:proofErr w:type="spellStart"/>
      <w:r>
        <w:rPr>
          <w:rFonts w:ascii="Arial" w:eastAsia="Calibri" w:hAnsi="Arial" w:cs="Arial"/>
          <w:color w:val="000000"/>
          <w:sz w:val="20"/>
          <w:szCs w:val="20"/>
        </w:rPr>
        <w:t>minitracheostomies</w:t>
      </w:r>
      <w:proofErr w:type="spellEnd"/>
      <w:r>
        <w:rPr>
          <w:rFonts w:ascii="Arial" w:eastAsia="Calibri" w:hAnsi="Arial" w:cs="Arial"/>
          <w:color w:val="000000"/>
          <w:sz w:val="20"/>
          <w:szCs w:val="20"/>
        </w:rPr>
        <w:t>;</w:t>
      </w:r>
    </w:p>
    <w:p w:rsidR="00C12AD4" w:rsidRDefault="00C12AD4" w:rsidP="00C12AD4">
      <w:pPr>
        <w:numPr>
          <w:ilvl w:val="0"/>
          <w:numId w:val="17"/>
        </w:numPr>
        <w:adjustRightInd w:val="0"/>
        <w:spacing w:after="0" w:line="240" w:lineRule="auto"/>
        <w:rPr>
          <w:rFonts w:ascii="Arial" w:eastAsia="Calibri" w:hAnsi="Arial" w:cs="Arial"/>
          <w:color w:val="000000"/>
          <w:sz w:val="20"/>
          <w:szCs w:val="20"/>
        </w:rPr>
      </w:pPr>
      <w:r>
        <w:rPr>
          <w:rFonts w:ascii="Arial" w:eastAsia="Calibri" w:hAnsi="Arial" w:cs="Arial"/>
          <w:color w:val="000000"/>
          <w:sz w:val="20"/>
          <w:szCs w:val="20"/>
        </w:rPr>
        <w:t>Recognizes and treats the early signs of non-cardiac pulmonary edema.</w:t>
      </w:r>
    </w:p>
    <w:p w:rsidR="00C12AD4" w:rsidRDefault="00C12AD4" w:rsidP="00C12AD4">
      <w:pPr>
        <w:numPr>
          <w:ilvl w:val="0"/>
          <w:numId w:val="17"/>
        </w:numPr>
        <w:adjustRightInd w:val="0"/>
        <w:spacing w:after="0" w:line="240" w:lineRule="auto"/>
        <w:rPr>
          <w:rFonts w:ascii="Arial" w:eastAsia="Calibri" w:hAnsi="Arial" w:cs="Arial"/>
          <w:color w:val="000000"/>
          <w:sz w:val="20"/>
          <w:szCs w:val="20"/>
        </w:rPr>
      </w:pPr>
      <w:r>
        <w:rPr>
          <w:rFonts w:ascii="Arial" w:eastAsia="Calibri" w:hAnsi="Arial" w:cs="Arial"/>
          <w:color w:val="000000"/>
          <w:sz w:val="20"/>
          <w:szCs w:val="20"/>
        </w:rPr>
        <w:t>Does operations to extirpate neoplasms of the lung (e.g., segmental resection, pneumonectomy, sleeve lobectomy, carinal resection, chest wall resection);</w:t>
      </w:r>
    </w:p>
    <w:p w:rsidR="00C12AD4" w:rsidRDefault="00C12AD4" w:rsidP="00C12AD4">
      <w:pPr>
        <w:numPr>
          <w:ilvl w:val="0"/>
          <w:numId w:val="17"/>
        </w:numPr>
        <w:adjustRightInd w:val="0"/>
        <w:spacing w:after="0" w:line="240" w:lineRule="auto"/>
        <w:rPr>
          <w:rFonts w:ascii="Arial" w:eastAsia="Calibri" w:hAnsi="Arial" w:cs="Arial"/>
          <w:color w:val="000000"/>
          <w:sz w:val="20"/>
          <w:szCs w:val="20"/>
        </w:rPr>
      </w:pPr>
      <w:r>
        <w:rPr>
          <w:rFonts w:ascii="Arial" w:eastAsia="Calibri" w:hAnsi="Arial" w:cs="Arial"/>
          <w:color w:val="000000"/>
          <w:sz w:val="20"/>
          <w:szCs w:val="20"/>
        </w:rPr>
        <w:t xml:space="preserve">Recognizes and manages complications of pulmonary resections (e.g., space problem, persistent air leak, bronchopleural fistula, </w:t>
      </w:r>
      <w:proofErr w:type="spellStart"/>
      <w:r>
        <w:rPr>
          <w:rFonts w:ascii="Arial" w:eastAsia="Calibri" w:hAnsi="Arial" w:cs="Arial"/>
          <w:color w:val="000000"/>
          <w:sz w:val="20"/>
          <w:szCs w:val="20"/>
        </w:rPr>
        <w:t>bronchovascular</w:t>
      </w:r>
      <w:proofErr w:type="spellEnd"/>
      <w:r>
        <w:rPr>
          <w:rFonts w:ascii="Arial" w:eastAsia="Calibri" w:hAnsi="Arial" w:cs="Arial"/>
          <w:color w:val="000000"/>
          <w:sz w:val="20"/>
          <w:szCs w:val="20"/>
        </w:rPr>
        <w:t xml:space="preserve"> fistula,</w:t>
      </w:r>
    </w:p>
    <w:p w:rsidR="00C12AD4" w:rsidRDefault="00C12AD4" w:rsidP="00C12AD4">
      <w:pPr>
        <w:adjustRightInd w:val="0"/>
        <w:ind w:left="720"/>
        <w:rPr>
          <w:rFonts w:ascii="Arial" w:eastAsia="Calibri" w:hAnsi="Arial" w:cs="Arial"/>
          <w:color w:val="000000"/>
          <w:sz w:val="20"/>
          <w:szCs w:val="20"/>
        </w:rPr>
      </w:pPr>
      <w:proofErr w:type="gramStart"/>
      <w:r>
        <w:rPr>
          <w:rFonts w:ascii="Arial" w:eastAsia="Calibri" w:hAnsi="Arial" w:cs="Arial"/>
          <w:color w:val="000000"/>
          <w:sz w:val="20"/>
          <w:szCs w:val="20"/>
        </w:rPr>
        <w:t>empyema</w:t>
      </w:r>
      <w:proofErr w:type="gramEnd"/>
      <w:r>
        <w:rPr>
          <w:rFonts w:ascii="Arial" w:eastAsia="Calibri" w:hAnsi="Arial" w:cs="Arial"/>
          <w:color w:val="000000"/>
          <w:sz w:val="20"/>
          <w:szCs w:val="20"/>
        </w:rPr>
        <w:t>, cardiac arrhythmia).</w:t>
      </w:r>
    </w:p>
    <w:p w:rsidR="00C12AD4" w:rsidRDefault="00C12AD4" w:rsidP="00C12AD4">
      <w:pPr>
        <w:adjustRightInd w:val="0"/>
        <w:rPr>
          <w:rFonts w:ascii="Arial" w:eastAsia="Calibri" w:hAnsi="Arial" w:cs="Arial"/>
          <w:color w:val="000000"/>
          <w:sz w:val="20"/>
          <w:szCs w:val="20"/>
        </w:rPr>
      </w:pPr>
    </w:p>
    <w:p w:rsidR="00C12AD4" w:rsidRDefault="00C12AD4" w:rsidP="00C12AD4">
      <w:pPr>
        <w:jc w:val="both"/>
        <w:rPr>
          <w:rFonts w:ascii="Arial" w:eastAsia="Calibri" w:hAnsi="Arial" w:cs="Arial"/>
        </w:rPr>
      </w:pPr>
      <w:r>
        <w:rPr>
          <w:rFonts w:ascii="Arial" w:eastAsia="Calibri" w:hAnsi="Arial" w:cs="Arial"/>
          <w:b/>
          <w:bCs/>
          <w:color w:val="000000"/>
          <w:sz w:val="20"/>
          <w:szCs w:val="20"/>
        </w:rPr>
        <w:t>Diseases of the Pleura</w:t>
      </w:r>
    </w:p>
    <w:p w:rsidR="00C12AD4" w:rsidRDefault="00C12AD4" w:rsidP="00C12AD4">
      <w:pPr>
        <w:adjustRightInd w:val="0"/>
        <w:rPr>
          <w:rFonts w:ascii="Arial" w:eastAsia="Calibri" w:hAnsi="Arial" w:cs="Arial"/>
          <w:color w:val="000000"/>
          <w:sz w:val="20"/>
          <w:szCs w:val="20"/>
        </w:rPr>
      </w:pPr>
      <w:r>
        <w:rPr>
          <w:rFonts w:ascii="Arial" w:eastAsia="Calibri" w:hAnsi="Arial" w:cs="Arial"/>
          <w:i/>
          <w:iCs/>
          <w:color w:val="000000"/>
          <w:sz w:val="20"/>
          <w:szCs w:val="20"/>
        </w:rPr>
        <w:t xml:space="preserve">Learner Objectives: </w:t>
      </w:r>
      <w:r>
        <w:rPr>
          <w:rFonts w:ascii="Arial" w:eastAsia="Calibri" w:hAnsi="Arial" w:cs="Arial"/>
          <w:color w:val="000000"/>
          <w:sz w:val="20"/>
          <w:szCs w:val="20"/>
        </w:rPr>
        <w:t>Upon completion of this unit the resident:</w:t>
      </w:r>
    </w:p>
    <w:p w:rsidR="00C12AD4" w:rsidRDefault="00C12AD4" w:rsidP="00C12AD4">
      <w:pPr>
        <w:numPr>
          <w:ilvl w:val="0"/>
          <w:numId w:val="18"/>
        </w:numPr>
        <w:adjustRightInd w:val="0"/>
        <w:spacing w:after="0" w:line="240" w:lineRule="auto"/>
        <w:rPr>
          <w:rFonts w:ascii="Arial" w:eastAsia="Calibri" w:hAnsi="Arial" w:cs="Arial"/>
          <w:color w:val="000000"/>
          <w:sz w:val="20"/>
          <w:szCs w:val="20"/>
        </w:rPr>
      </w:pPr>
      <w:r>
        <w:rPr>
          <w:rFonts w:ascii="Symbol" w:eastAsia="Symbol" w:hAnsi="Symbol" w:cs="Symbol"/>
          <w:color w:val="000000"/>
          <w:sz w:val="14"/>
          <w:szCs w:val="14"/>
        </w:rPr>
        <w:t></w:t>
      </w:r>
      <w:r>
        <w:rPr>
          <w:rFonts w:ascii="Arial" w:eastAsia="Calibri" w:hAnsi="Arial" w:cs="Arial"/>
          <w:color w:val="000000"/>
          <w:sz w:val="20"/>
          <w:szCs w:val="20"/>
        </w:rPr>
        <w:t>Describes the clinical presentation of benign and malignant diseases of the pleura;</w:t>
      </w:r>
    </w:p>
    <w:p w:rsidR="00C12AD4" w:rsidRDefault="00C12AD4" w:rsidP="00C12AD4">
      <w:pPr>
        <w:numPr>
          <w:ilvl w:val="0"/>
          <w:numId w:val="18"/>
        </w:numPr>
        <w:adjustRightInd w:val="0"/>
        <w:spacing w:after="0" w:line="240" w:lineRule="auto"/>
        <w:rPr>
          <w:rFonts w:ascii="Arial" w:eastAsia="Calibri" w:hAnsi="Arial" w:cs="Arial"/>
          <w:color w:val="000000"/>
          <w:sz w:val="20"/>
          <w:szCs w:val="20"/>
        </w:rPr>
      </w:pPr>
      <w:r>
        <w:rPr>
          <w:rFonts w:ascii="Symbol" w:eastAsia="Symbol" w:hAnsi="Symbol" w:cs="Symbol"/>
          <w:color w:val="000000"/>
          <w:sz w:val="14"/>
          <w:szCs w:val="14"/>
        </w:rPr>
        <w:t></w:t>
      </w:r>
      <w:r>
        <w:rPr>
          <w:rFonts w:ascii="Arial" w:eastAsia="Calibri" w:hAnsi="Arial" w:cs="Arial"/>
          <w:color w:val="000000"/>
          <w:sz w:val="20"/>
          <w:szCs w:val="20"/>
        </w:rPr>
        <w:t>Identifies the types of pleural effusions, their evaluation and treatment;</w:t>
      </w:r>
    </w:p>
    <w:p w:rsidR="00C12AD4" w:rsidRDefault="00C12AD4" w:rsidP="00C12AD4">
      <w:pPr>
        <w:numPr>
          <w:ilvl w:val="0"/>
          <w:numId w:val="18"/>
        </w:numPr>
        <w:adjustRightInd w:val="0"/>
        <w:spacing w:after="0" w:line="240" w:lineRule="auto"/>
        <w:rPr>
          <w:rFonts w:ascii="Arial" w:eastAsia="Calibri" w:hAnsi="Arial" w:cs="Arial"/>
          <w:color w:val="000000"/>
          <w:sz w:val="20"/>
          <w:szCs w:val="20"/>
        </w:rPr>
      </w:pPr>
      <w:r>
        <w:rPr>
          <w:rFonts w:ascii="Symbol" w:eastAsia="Symbol" w:hAnsi="Symbol" w:cs="Symbol"/>
          <w:color w:val="000000"/>
          <w:sz w:val="14"/>
          <w:szCs w:val="14"/>
        </w:rPr>
        <w:t></w:t>
      </w:r>
      <w:r>
        <w:rPr>
          <w:rFonts w:ascii="Arial" w:eastAsia="Calibri" w:hAnsi="Arial" w:cs="Arial"/>
          <w:color w:val="000000"/>
          <w:sz w:val="20"/>
          <w:szCs w:val="20"/>
        </w:rPr>
        <w:t>Describes the indications, contraindications, and complications of video assisted thoracic surgery and has a working knowledge of the equipment;</w:t>
      </w:r>
    </w:p>
    <w:p w:rsidR="00C12AD4" w:rsidRDefault="00C12AD4" w:rsidP="00C12AD4">
      <w:pPr>
        <w:numPr>
          <w:ilvl w:val="0"/>
          <w:numId w:val="18"/>
        </w:numPr>
        <w:adjustRightInd w:val="0"/>
        <w:spacing w:after="0" w:line="240" w:lineRule="auto"/>
        <w:rPr>
          <w:rFonts w:ascii="Arial" w:eastAsia="Calibri" w:hAnsi="Arial" w:cs="Arial"/>
          <w:color w:val="000000"/>
          <w:sz w:val="20"/>
          <w:szCs w:val="20"/>
        </w:rPr>
      </w:pPr>
      <w:proofErr w:type="spellStart"/>
      <w:r>
        <w:rPr>
          <w:rFonts w:ascii="Arial" w:eastAsia="Calibri" w:hAnsi="Arial" w:cs="Arial"/>
          <w:color w:val="000000"/>
          <w:sz w:val="20"/>
          <w:szCs w:val="20"/>
        </w:rPr>
        <w:t>Discussses</w:t>
      </w:r>
      <w:proofErr w:type="spellEnd"/>
      <w:r>
        <w:rPr>
          <w:rFonts w:ascii="Arial" w:eastAsia="Calibri" w:hAnsi="Arial" w:cs="Arial"/>
          <w:color w:val="000000"/>
          <w:sz w:val="20"/>
          <w:szCs w:val="20"/>
        </w:rPr>
        <w:t xml:space="preserve"> the management of empyema with and without bronchopleural fistula.</w:t>
      </w:r>
    </w:p>
    <w:p w:rsidR="00C12AD4" w:rsidRDefault="00C12AD4" w:rsidP="00C12AD4">
      <w:pPr>
        <w:adjustRightInd w:val="0"/>
        <w:rPr>
          <w:rFonts w:ascii="Arial" w:eastAsia="Calibri" w:hAnsi="Arial" w:cs="Arial"/>
          <w:color w:val="000000"/>
          <w:sz w:val="20"/>
          <w:szCs w:val="20"/>
        </w:rPr>
      </w:pPr>
      <w:r>
        <w:rPr>
          <w:rFonts w:ascii="Arial" w:eastAsia="Calibri" w:hAnsi="Arial" w:cs="Arial"/>
          <w:i/>
          <w:iCs/>
          <w:color w:val="000000"/>
          <w:sz w:val="20"/>
          <w:szCs w:val="20"/>
        </w:rPr>
        <w:t xml:space="preserve">Clinical Skills: </w:t>
      </w:r>
      <w:r>
        <w:rPr>
          <w:rFonts w:ascii="Arial" w:eastAsia="Calibri" w:hAnsi="Arial" w:cs="Arial"/>
          <w:color w:val="000000"/>
          <w:sz w:val="20"/>
          <w:szCs w:val="20"/>
        </w:rPr>
        <w:t>During the training program the resident:</w:t>
      </w:r>
    </w:p>
    <w:p w:rsidR="00C12AD4" w:rsidRDefault="00C12AD4" w:rsidP="00C12AD4">
      <w:pPr>
        <w:numPr>
          <w:ilvl w:val="0"/>
          <w:numId w:val="19"/>
        </w:numPr>
        <w:adjustRightInd w:val="0"/>
        <w:spacing w:after="0" w:line="240" w:lineRule="auto"/>
        <w:rPr>
          <w:rFonts w:ascii="Arial" w:eastAsia="Calibri" w:hAnsi="Arial" w:cs="Arial"/>
          <w:color w:val="000000"/>
          <w:sz w:val="20"/>
          <w:szCs w:val="20"/>
        </w:rPr>
      </w:pPr>
      <w:r>
        <w:rPr>
          <w:rFonts w:ascii="Arial" w:eastAsia="Calibri" w:hAnsi="Arial" w:cs="Arial"/>
          <w:color w:val="000000"/>
          <w:sz w:val="20"/>
          <w:szCs w:val="20"/>
        </w:rPr>
        <w:t>Evaluates pleural effusions and recommends appropriate therapy;</w:t>
      </w:r>
    </w:p>
    <w:p w:rsidR="00C12AD4" w:rsidRDefault="00C12AD4" w:rsidP="00C12AD4">
      <w:pPr>
        <w:numPr>
          <w:ilvl w:val="0"/>
          <w:numId w:val="19"/>
        </w:numPr>
        <w:adjustRightInd w:val="0"/>
        <w:spacing w:after="0" w:line="240" w:lineRule="auto"/>
        <w:rPr>
          <w:rFonts w:ascii="Arial" w:eastAsia="Calibri" w:hAnsi="Arial" w:cs="Arial"/>
          <w:color w:val="000000"/>
          <w:sz w:val="20"/>
          <w:szCs w:val="20"/>
        </w:rPr>
      </w:pPr>
      <w:r>
        <w:rPr>
          <w:rFonts w:ascii="Symbol" w:eastAsia="Symbol" w:hAnsi="Symbol" w:cs="Symbol"/>
          <w:color w:val="000000"/>
          <w:sz w:val="14"/>
          <w:szCs w:val="14"/>
        </w:rPr>
        <w:t></w:t>
      </w:r>
      <w:r>
        <w:rPr>
          <w:rFonts w:ascii="Arial" w:eastAsia="Calibri" w:hAnsi="Arial" w:cs="Arial"/>
          <w:color w:val="000000"/>
          <w:sz w:val="20"/>
          <w:szCs w:val="20"/>
        </w:rPr>
        <w:t>Takes part in invasive diagnostic studies (e.g., incisional and excisional biopsy, needle biopsy, fluid analysis);</w:t>
      </w:r>
    </w:p>
    <w:p w:rsidR="00C12AD4" w:rsidRDefault="00C12AD4" w:rsidP="00C12AD4">
      <w:pPr>
        <w:numPr>
          <w:ilvl w:val="0"/>
          <w:numId w:val="19"/>
        </w:numPr>
        <w:adjustRightInd w:val="0"/>
        <w:spacing w:after="0" w:line="240" w:lineRule="auto"/>
        <w:rPr>
          <w:rFonts w:ascii="Arial" w:eastAsia="Calibri" w:hAnsi="Arial" w:cs="Arial"/>
          <w:color w:val="000000"/>
          <w:sz w:val="20"/>
          <w:szCs w:val="20"/>
        </w:rPr>
      </w:pPr>
      <w:r>
        <w:rPr>
          <w:rFonts w:ascii="Symbol" w:eastAsia="Symbol" w:hAnsi="Symbol" w:cs="Symbol"/>
          <w:color w:val="000000"/>
          <w:sz w:val="14"/>
          <w:szCs w:val="14"/>
        </w:rPr>
        <w:t></w:t>
      </w:r>
      <w:r>
        <w:rPr>
          <w:rFonts w:ascii="Arial" w:eastAsia="Calibri" w:hAnsi="Arial" w:cs="Arial"/>
          <w:color w:val="000000"/>
          <w:sz w:val="20"/>
          <w:szCs w:val="20"/>
        </w:rPr>
        <w:t xml:space="preserve">Places tube </w:t>
      </w:r>
      <w:proofErr w:type="spellStart"/>
      <w:r>
        <w:rPr>
          <w:rFonts w:ascii="Arial" w:eastAsia="Calibri" w:hAnsi="Arial" w:cs="Arial"/>
          <w:color w:val="000000"/>
          <w:sz w:val="20"/>
          <w:szCs w:val="20"/>
        </w:rPr>
        <w:t>thoracostomies</w:t>
      </w:r>
      <w:proofErr w:type="spellEnd"/>
      <w:r>
        <w:rPr>
          <w:rFonts w:ascii="Arial" w:eastAsia="Calibri" w:hAnsi="Arial" w:cs="Arial"/>
          <w:color w:val="000000"/>
          <w:sz w:val="20"/>
          <w:szCs w:val="20"/>
        </w:rPr>
        <w:t xml:space="preserve"> and performs chemical or mechanical </w:t>
      </w:r>
      <w:proofErr w:type="spellStart"/>
      <w:r>
        <w:rPr>
          <w:rFonts w:ascii="Arial" w:eastAsia="Calibri" w:hAnsi="Arial" w:cs="Arial"/>
          <w:color w:val="000000"/>
          <w:sz w:val="20"/>
          <w:szCs w:val="20"/>
        </w:rPr>
        <w:t>pleurodesis</w:t>
      </w:r>
      <w:proofErr w:type="spellEnd"/>
      <w:r>
        <w:rPr>
          <w:rFonts w:ascii="Arial" w:eastAsia="Calibri" w:hAnsi="Arial" w:cs="Arial"/>
          <w:color w:val="000000"/>
          <w:sz w:val="20"/>
          <w:szCs w:val="20"/>
        </w:rPr>
        <w:t>;</w:t>
      </w:r>
    </w:p>
    <w:p w:rsidR="00C12AD4" w:rsidRDefault="00C12AD4" w:rsidP="00C12AD4">
      <w:pPr>
        <w:numPr>
          <w:ilvl w:val="0"/>
          <w:numId w:val="19"/>
        </w:numPr>
        <w:adjustRightInd w:val="0"/>
        <w:spacing w:after="0" w:line="240" w:lineRule="auto"/>
        <w:rPr>
          <w:rFonts w:ascii="Arial" w:eastAsia="Calibri" w:hAnsi="Arial" w:cs="Arial"/>
          <w:color w:val="000000"/>
          <w:sz w:val="20"/>
          <w:szCs w:val="20"/>
        </w:rPr>
      </w:pPr>
      <w:r>
        <w:rPr>
          <w:rFonts w:ascii="Symbol" w:eastAsia="Symbol" w:hAnsi="Symbol" w:cs="Symbol"/>
          <w:color w:val="000000"/>
          <w:sz w:val="14"/>
          <w:szCs w:val="14"/>
        </w:rPr>
        <w:t></w:t>
      </w:r>
      <w:r>
        <w:rPr>
          <w:rFonts w:ascii="Arial" w:eastAsia="Calibri" w:hAnsi="Arial" w:cs="Arial"/>
          <w:color w:val="000000"/>
          <w:sz w:val="20"/>
          <w:szCs w:val="20"/>
        </w:rPr>
        <w:t xml:space="preserve">Executes video assisted </w:t>
      </w:r>
      <w:proofErr w:type="spellStart"/>
      <w:r>
        <w:rPr>
          <w:rFonts w:ascii="Arial" w:eastAsia="Calibri" w:hAnsi="Arial" w:cs="Arial"/>
          <w:color w:val="000000"/>
          <w:sz w:val="20"/>
          <w:szCs w:val="20"/>
        </w:rPr>
        <w:t>thoracoscopic</w:t>
      </w:r>
      <w:proofErr w:type="spellEnd"/>
      <w:r>
        <w:rPr>
          <w:rFonts w:ascii="Arial" w:eastAsia="Calibri" w:hAnsi="Arial" w:cs="Arial"/>
          <w:color w:val="000000"/>
          <w:sz w:val="20"/>
          <w:szCs w:val="20"/>
        </w:rPr>
        <w:t xml:space="preserve"> surgery as necessary for the diagnosis and treatment of pleural disease;</w:t>
      </w:r>
    </w:p>
    <w:p w:rsidR="00C12AD4" w:rsidRDefault="00C12AD4" w:rsidP="00C12AD4">
      <w:pPr>
        <w:numPr>
          <w:ilvl w:val="0"/>
          <w:numId w:val="19"/>
        </w:numPr>
        <w:adjustRightInd w:val="0"/>
        <w:spacing w:after="0" w:line="240" w:lineRule="auto"/>
        <w:rPr>
          <w:rFonts w:ascii="Arial" w:eastAsia="Calibri" w:hAnsi="Arial" w:cs="Arial"/>
          <w:color w:val="000000"/>
          <w:sz w:val="20"/>
          <w:szCs w:val="20"/>
        </w:rPr>
      </w:pPr>
      <w:r>
        <w:rPr>
          <w:rFonts w:ascii="Symbol" w:eastAsia="Symbol" w:hAnsi="Symbol" w:cs="Symbol"/>
          <w:color w:val="000000"/>
          <w:sz w:val="14"/>
          <w:szCs w:val="14"/>
        </w:rPr>
        <w:t></w:t>
      </w:r>
      <w:r>
        <w:rPr>
          <w:rFonts w:ascii="Arial" w:eastAsia="Calibri" w:hAnsi="Arial" w:cs="Arial"/>
          <w:color w:val="000000"/>
          <w:sz w:val="20"/>
          <w:szCs w:val="20"/>
        </w:rPr>
        <w:t xml:space="preserve">Applies </w:t>
      </w:r>
      <w:proofErr w:type="spellStart"/>
      <w:r>
        <w:rPr>
          <w:rFonts w:ascii="Arial" w:eastAsia="Calibri" w:hAnsi="Arial" w:cs="Arial"/>
          <w:color w:val="000000"/>
          <w:sz w:val="20"/>
          <w:szCs w:val="20"/>
        </w:rPr>
        <w:t>pleuroperitoneal</w:t>
      </w:r>
      <w:proofErr w:type="spellEnd"/>
      <w:r>
        <w:rPr>
          <w:rFonts w:ascii="Arial" w:eastAsia="Calibri" w:hAnsi="Arial" w:cs="Arial"/>
          <w:color w:val="000000"/>
          <w:sz w:val="20"/>
          <w:szCs w:val="20"/>
        </w:rPr>
        <w:t xml:space="preserve"> shunts;</w:t>
      </w:r>
    </w:p>
    <w:p w:rsidR="00C12AD4" w:rsidRDefault="00C12AD4" w:rsidP="00C12AD4">
      <w:pPr>
        <w:numPr>
          <w:ilvl w:val="0"/>
          <w:numId w:val="19"/>
        </w:numPr>
        <w:adjustRightInd w:val="0"/>
        <w:spacing w:after="0" w:line="240" w:lineRule="auto"/>
        <w:rPr>
          <w:rFonts w:ascii="Arial" w:eastAsia="Calibri" w:hAnsi="Arial" w:cs="Arial"/>
          <w:color w:val="000000"/>
          <w:sz w:val="20"/>
          <w:szCs w:val="20"/>
        </w:rPr>
      </w:pPr>
      <w:r>
        <w:rPr>
          <w:rFonts w:ascii="Arial" w:eastAsia="Calibri" w:hAnsi="Arial" w:cs="Arial"/>
          <w:color w:val="000000"/>
          <w:sz w:val="20"/>
          <w:szCs w:val="20"/>
        </w:rPr>
        <w:t xml:space="preserve">Executes initial drainage procedures and subsequent procedures for empyema (e.g., decortication, </w:t>
      </w:r>
      <w:proofErr w:type="spellStart"/>
      <w:r>
        <w:rPr>
          <w:rFonts w:ascii="Arial" w:eastAsia="Calibri" w:hAnsi="Arial" w:cs="Arial"/>
          <w:color w:val="000000"/>
          <w:sz w:val="20"/>
          <w:szCs w:val="20"/>
        </w:rPr>
        <w:t>empyemectomy</w:t>
      </w:r>
      <w:proofErr w:type="spellEnd"/>
      <w:r>
        <w:rPr>
          <w:rFonts w:ascii="Arial" w:eastAsia="Calibri" w:hAnsi="Arial" w:cs="Arial"/>
          <w:color w:val="000000"/>
          <w:sz w:val="20"/>
          <w:szCs w:val="20"/>
        </w:rPr>
        <w:t xml:space="preserve">, rib resection, </w:t>
      </w:r>
      <w:proofErr w:type="spellStart"/>
      <w:r>
        <w:rPr>
          <w:rFonts w:ascii="Arial" w:eastAsia="Calibri" w:hAnsi="Arial" w:cs="Arial"/>
          <w:color w:val="000000"/>
          <w:sz w:val="20"/>
          <w:szCs w:val="20"/>
        </w:rPr>
        <w:t>Eloesser</w:t>
      </w:r>
      <w:proofErr w:type="spellEnd"/>
      <w:r>
        <w:rPr>
          <w:rFonts w:ascii="Arial" w:eastAsia="Calibri" w:hAnsi="Arial" w:cs="Arial"/>
          <w:color w:val="000000"/>
          <w:sz w:val="20"/>
          <w:szCs w:val="20"/>
        </w:rPr>
        <w:t xml:space="preserve"> flap, </w:t>
      </w:r>
      <w:proofErr w:type="spellStart"/>
      <w:r>
        <w:rPr>
          <w:rFonts w:ascii="Arial" w:eastAsia="Calibri" w:hAnsi="Arial" w:cs="Arial"/>
          <w:color w:val="000000"/>
          <w:sz w:val="20"/>
          <w:szCs w:val="20"/>
        </w:rPr>
        <w:t>Claggett</w:t>
      </w:r>
      <w:proofErr w:type="spellEnd"/>
      <w:r>
        <w:rPr>
          <w:rFonts w:ascii="Arial" w:eastAsia="Calibri" w:hAnsi="Arial" w:cs="Arial"/>
          <w:color w:val="000000"/>
          <w:sz w:val="20"/>
          <w:szCs w:val="20"/>
        </w:rPr>
        <w:t xml:space="preserve"> procedure, closure of bronchopleural fistula).</w:t>
      </w:r>
    </w:p>
    <w:p w:rsidR="00C12AD4" w:rsidRDefault="00C12AD4" w:rsidP="00C12AD4">
      <w:pPr>
        <w:adjustRightInd w:val="0"/>
        <w:rPr>
          <w:rFonts w:ascii="Arial" w:eastAsia="Calibri" w:hAnsi="Arial" w:cs="Arial"/>
          <w:color w:val="000000"/>
          <w:sz w:val="20"/>
          <w:szCs w:val="20"/>
        </w:rPr>
      </w:pPr>
    </w:p>
    <w:p w:rsidR="00C12AD4" w:rsidRDefault="00C12AD4" w:rsidP="00C12AD4">
      <w:pPr>
        <w:adjustRightInd w:val="0"/>
        <w:rPr>
          <w:rFonts w:ascii="Arial" w:eastAsia="Calibri" w:hAnsi="Arial" w:cs="Arial"/>
          <w:b/>
          <w:color w:val="000000"/>
          <w:sz w:val="20"/>
          <w:szCs w:val="20"/>
          <w:u w:val="single"/>
        </w:rPr>
      </w:pPr>
      <w:r>
        <w:rPr>
          <w:rFonts w:ascii="Arial" w:eastAsia="Calibri" w:hAnsi="Arial" w:cs="Arial"/>
          <w:b/>
          <w:color w:val="000000"/>
          <w:sz w:val="20"/>
          <w:szCs w:val="20"/>
          <w:u w:val="single"/>
        </w:rPr>
        <w:t>TRACHEA AND BRONCHI</w:t>
      </w:r>
    </w:p>
    <w:p w:rsidR="00C12AD4" w:rsidRDefault="00C12AD4" w:rsidP="00C12AD4">
      <w:pPr>
        <w:adjustRightInd w:val="0"/>
        <w:rPr>
          <w:rFonts w:ascii="Arial" w:eastAsia="Calibri" w:hAnsi="Arial" w:cs="Arial"/>
          <w:b/>
          <w:bCs/>
          <w:color w:val="000000"/>
          <w:sz w:val="20"/>
          <w:szCs w:val="20"/>
        </w:rPr>
      </w:pPr>
      <w:r>
        <w:rPr>
          <w:rFonts w:ascii="Arial" w:eastAsia="Calibri" w:hAnsi="Arial" w:cs="Arial"/>
          <w:b/>
          <w:bCs/>
          <w:color w:val="000000"/>
          <w:sz w:val="20"/>
          <w:szCs w:val="20"/>
        </w:rPr>
        <w:t>Anatomy and Physiology</w:t>
      </w:r>
    </w:p>
    <w:p w:rsidR="00C12AD4" w:rsidRDefault="00C12AD4" w:rsidP="00C12AD4">
      <w:pPr>
        <w:adjustRightInd w:val="0"/>
        <w:rPr>
          <w:rFonts w:ascii="Arial" w:eastAsia="Calibri" w:hAnsi="Arial" w:cs="Arial"/>
          <w:color w:val="000000"/>
          <w:sz w:val="20"/>
          <w:szCs w:val="20"/>
        </w:rPr>
      </w:pPr>
      <w:r>
        <w:rPr>
          <w:rFonts w:ascii="Arial" w:eastAsia="Calibri" w:hAnsi="Arial" w:cs="Arial"/>
          <w:i/>
          <w:iCs/>
          <w:color w:val="000000"/>
          <w:sz w:val="20"/>
          <w:szCs w:val="20"/>
        </w:rPr>
        <w:t xml:space="preserve">Learner Objectives: </w:t>
      </w:r>
      <w:r>
        <w:rPr>
          <w:rFonts w:ascii="Arial" w:eastAsia="Calibri" w:hAnsi="Arial" w:cs="Arial"/>
          <w:color w:val="000000"/>
          <w:sz w:val="20"/>
          <w:szCs w:val="20"/>
        </w:rPr>
        <w:t>Upon completion of this unit the resident:</w:t>
      </w:r>
    </w:p>
    <w:p w:rsidR="00C12AD4" w:rsidRDefault="00C12AD4" w:rsidP="00C12AD4">
      <w:pPr>
        <w:numPr>
          <w:ilvl w:val="0"/>
          <w:numId w:val="20"/>
        </w:numPr>
        <w:adjustRightInd w:val="0"/>
        <w:spacing w:after="0" w:line="240" w:lineRule="auto"/>
        <w:rPr>
          <w:rFonts w:ascii="Arial" w:eastAsia="Calibri" w:hAnsi="Arial" w:cs="Arial"/>
          <w:color w:val="000000"/>
          <w:sz w:val="20"/>
          <w:szCs w:val="20"/>
        </w:rPr>
      </w:pPr>
      <w:r>
        <w:rPr>
          <w:rFonts w:ascii="Symbol" w:eastAsia="Symbol" w:hAnsi="Symbol" w:cs="Symbol"/>
          <w:color w:val="000000"/>
          <w:sz w:val="14"/>
          <w:szCs w:val="14"/>
        </w:rPr>
        <w:t></w:t>
      </w:r>
      <w:r>
        <w:rPr>
          <w:rFonts w:ascii="Arial" w:eastAsia="Calibri" w:hAnsi="Arial" w:cs="Arial"/>
          <w:color w:val="000000"/>
          <w:sz w:val="20"/>
          <w:szCs w:val="20"/>
        </w:rPr>
        <w:t>Describes the anatomy and blood supply of the trachea and bronchi;</w:t>
      </w:r>
    </w:p>
    <w:p w:rsidR="00C12AD4" w:rsidRDefault="00C12AD4" w:rsidP="00C12AD4">
      <w:pPr>
        <w:numPr>
          <w:ilvl w:val="0"/>
          <w:numId w:val="20"/>
        </w:numPr>
        <w:adjustRightInd w:val="0"/>
        <w:spacing w:after="0" w:line="240" w:lineRule="auto"/>
        <w:rPr>
          <w:rFonts w:ascii="Arial" w:eastAsia="Calibri" w:hAnsi="Arial" w:cs="Arial"/>
          <w:color w:val="000000"/>
          <w:sz w:val="20"/>
          <w:szCs w:val="20"/>
        </w:rPr>
      </w:pPr>
      <w:r>
        <w:rPr>
          <w:rFonts w:ascii="Symbol" w:eastAsia="Symbol" w:hAnsi="Symbol" w:cs="Symbol"/>
          <w:color w:val="000000"/>
          <w:sz w:val="14"/>
          <w:szCs w:val="14"/>
        </w:rPr>
        <w:t></w:t>
      </w:r>
      <w:r>
        <w:rPr>
          <w:rFonts w:ascii="Arial" w:eastAsia="Calibri" w:hAnsi="Arial" w:cs="Arial"/>
          <w:color w:val="000000"/>
          <w:sz w:val="20"/>
          <w:szCs w:val="20"/>
        </w:rPr>
        <w:t>Describes the endoscopic anatomy of the nasopharynx, hypopharynx, larynx, trachea, and major bronchi;</w:t>
      </w:r>
    </w:p>
    <w:p w:rsidR="00C12AD4" w:rsidRDefault="00C12AD4" w:rsidP="00C12AD4">
      <w:pPr>
        <w:numPr>
          <w:ilvl w:val="0"/>
          <w:numId w:val="20"/>
        </w:numPr>
        <w:adjustRightInd w:val="0"/>
        <w:spacing w:after="0" w:line="240" w:lineRule="auto"/>
        <w:rPr>
          <w:rFonts w:ascii="Arial" w:eastAsia="Calibri" w:hAnsi="Arial" w:cs="Arial"/>
          <w:color w:val="000000"/>
          <w:sz w:val="20"/>
          <w:szCs w:val="20"/>
        </w:rPr>
      </w:pPr>
      <w:r>
        <w:rPr>
          <w:rFonts w:ascii="Symbol" w:eastAsia="Symbol" w:hAnsi="Symbol" w:cs="Symbol"/>
          <w:color w:val="000000"/>
          <w:sz w:val="14"/>
          <w:szCs w:val="14"/>
        </w:rPr>
        <w:t></w:t>
      </w:r>
      <w:r>
        <w:rPr>
          <w:rFonts w:ascii="Arial" w:eastAsia="Calibri" w:hAnsi="Arial" w:cs="Arial"/>
          <w:color w:val="000000"/>
          <w:sz w:val="20"/>
          <w:szCs w:val="20"/>
        </w:rPr>
        <w:t>Describes and interprets pulmonary function studies of the trachea and bronchi;</w:t>
      </w:r>
    </w:p>
    <w:p w:rsidR="00C12AD4" w:rsidRDefault="00C12AD4" w:rsidP="00C12AD4">
      <w:pPr>
        <w:numPr>
          <w:ilvl w:val="0"/>
          <w:numId w:val="20"/>
        </w:numPr>
        <w:adjustRightInd w:val="0"/>
        <w:spacing w:after="0" w:line="240" w:lineRule="auto"/>
        <w:rPr>
          <w:rFonts w:ascii="Arial" w:eastAsia="Calibri" w:hAnsi="Arial" w:cs="Arial"/>
          <w:color w:val="000000"/>
          <w:sz w:val="20"/>
          <w:szCs w:val="20"/>
        </w:rPr>
      </w:pPr>
      <w:r>
        <w:rPr>
          <w:rFonts w:ascii="Symbol" w:eastAsia="Symbol" w:hAnsi="Symbol" w:cs="Symbol"/>
          <w:color w:val="000000"/>
          <w:sz w:val="14"/>
          <w:szCs w:val="14"/>
        </w:rPr>
        <w:t></w:t>
      </w:r>
      <w:r>
        <w:rPr>
          <w:rFonts w:ascii="Arial" w:eastAsia="Calibri" w:hAnsi="Arial" w:cs="Arial"/>
          <w:color w:val="000000"/>
          <w:sz w:val="20"/>
          <w:szCs w:val="20"/>
        </w:rPr>
        <w:t>Discusses the radiologic assessment of the trachea and bronchi.</w:t>
      </w:r>
    </w:p>
    <w:p w:rsidR="00C12AD4" w:rsidRDefault="00C12AD4" w:rsidP="00C12AD4">
      <w:pPr>
        <w:adjustRightInd w:val="0"/>
        <w:rPr>
          <w:rFonts w:ascii="Arial" w:eastAsia="Calibri" w:hAnsi="Arial" w:cs="Arial"/>
          <w:color w:val="000000"/>
          <w:sz w:val="20"/>
          <w:szCs w:val="20"/>
        </w:rPr>
      </w:pPr>
      <w:r>
        <w:rPr>
          <w:rFonts w:ascii="Arial" w:eastAsia="Calibri" w:hAnsi="Arial" w:cs="Arial"/>
          <w:i/>
          <w:iCs/>
          <w:color w:val="000000"/>
          <w:sz w:val="20"/>
          <w:szCs w:val="20"/>
        </w:rPr>
        <w:t xml:space="preserve">Clinical Skills: </w:t>
      </w:r>
      <w:r>
        <w:rPr>
          <w:rFonts w:ascii="Arial" w:eastAsia="Calibri" w:hAnsi="Arial" w:cs="Arial"/>
          <w:color w:val="000000"/>
          <w:sz w:val="20"/>
          <w:szCs w:val="20"/>
        </w:rPr>
        <w:t>During the training program the resident:</w:t>
      </w:r>
    </w:p>
    <w:p w:rsidR="00C12AD4" w:rsidRDefault="00C12AD4" w:rsidP="00C12AD4">
      <w:pPr>
        <w:numPr>
          <w:ilvl w:val="0"/>
          <w:numId w:val="21"/>
        </w:numPr>
        <w:adjustRightInd w:val="0"/>
        <w:spacing w:after="0" w:line="240" w:lineRule="auto"/>
        <w:rPr>
          <w:rFonts w:ascii="Arial" w:eastAsia="Calibri" w:hAnsi="Arial" w:cs="Arial"/>
          <w:color w:val="000000"/>
          <w:sz w:val="20"/>
          <w:szCs w:val="20"/>
        </w:rPr>
      </w:pPr>
      <w:r>
        <w:rPr>
          <w:rFonts w:ascii="Symbol" w:eastAsia="Symbol" w:hAnsi="Symbol" w:cs="Symbol"/>
          <w:color w:val="000000"/>
          <w:sz w:val="14"/>
          <w:szCs w:val="14"/>
        </w:rPr>
        <w:lastRenderedPageBreak/>
        <w:t></w:t>
      </w:r>
      <w:r>
        <w:rPr>
          <w:rFonts w:ascii="Arial" w:eastAsia="Calibri" w:hAnsi="Arial" w:cs="Arial"/>
          <w:color w:val="000000"/>
          <w:sz w:val="20"/>
          <w:szCs w:val="20"/>
        </w:rPr>
        <w:t>Interprets plain radiographic analyses, CT scan, MRI, and pulmonary function studies involving the trachea and bronchi;</w:t>
      </w:r>
    </w:p>
    <w:p w:rsidR="00C12AD4" w:rsidRDefault="00C12AD4" w:rsidP="00C12AD4">
      <w:pPr>
        <w:numPr>
          <w:ilvl w:val="0"/>
          <w:numId w:val="21"/>
        </w:numPr>
        <w:adjustRightInd w:val="0"/>
        <w:spacing w:after="0" w:line="240" w:lineRule="auto"/>
        <w:rPr>
          <w:rFonts w:ascii="Arial" w:eastAsia="Calibri" w:hAnsi="Arial" w:cs="Arial"/>
          <w:color w:val="000000"/>
          <w:sz w:val="20"/>
          <w:szCs w:val="20"/>
        </w:rPr>
      </w:pPr>
      <w:r>
        <w:rPr>
          <w:rFonts w:ascii="Arial" w:eastAsia="Calibri" w:hAnsi="Arial" w:cs="Arial"/>
          <w:color w:val="000000"/>
          <w:sz w:val="20"/>
          <w:szCs w:val="20"/>
        </w:rPr>
        <w:t>Demonstrates ability to perform endoscopy of the upper airway, trachea and major bronchi.</w:t>
      </w:r>
    </w:p>
    <w:p w:rsidR="00C12AD4" w:rsidRDefault="00C12AD4" w:rsidP="00C12AD4">
      <w:pPr>
        <w:adjustRightInd w:val="0"/>
        <w:ind w:left="720"/>
        <w:rPr>
          <w:rFonts w:ascii="Arial" w:eastAsia="Calibri" w:hAnsi="Arial" w:cs="Arial"/>
          <w:color w:val="000000"/>
          <w:sz w:val="20"/>
          <w:szCs w:val="20"/>
        </w:rPr>
      </w:pPr>
    </w:p>
    <w:p w:rsidR="00C12AD4" w:rsidRDefault="00C12AD4" w:rsidP="00C12AD4">
      <w:pPr>
        <w:adjustRightInd w:val="0"/>
        <w:rPr>
          <w:rFonts w:ascii="Arial" w:eastAsia="Calibri" w:hAnsi="Arial" w:cs="Arial"/>
          <w:b/>
          <w:bCs/>
          <w:color w:val="000000"/>
          <w:sz w:val="20"/>
          <w:szCs w:val="20"/>
        </w:rPr>
      </w:pPr>
      <w:r>
        <w:rPr>
          <w:rFonts w:ascii="Arial" w:eastAsia="Calibri" w:hAnsi="Arial" w:cs="Arial"/>
          <w:b/>
          <w:bCs/>
          <w:color w:val="000000"/>
          <w:sz w:val="20"/>
          <w:szCs w:val="20"/>
        </w:rPr>
        <w:t>Acquired and Congenital Abnormalities</w:t>
      </w:r>
    </w:p>
    <w:p w:rsidR="00C12AD4" w:rsidRDefault="00C12AD4" w:rsidP="00C12AD4">
      <w:pPr>
        <w:adjustRightInd w:val="0"/>
        <w:rPr>
          <w:rFonts w:ascii="Arial" w:eastAsia="Calibri" w:hAnsi="Arial" w:cs="Arial"/>
          <w:color w:val="000000"/>
          <w:sz w:val="20"/>
          <w:szCs w:val="20"/>
        </w:rPr>
      </w:pPr>
      <w:r>
        <w:rPr>
          <w:rFonts w:ascii="Arial" w:eastAsia="Calibri" w:hAnsi="Arial" w:cs="Arial"/>
          <w:i/>
          <w:iCs/>
          <w:color w:val="000000"/>
          <w:sz w:val="20"/>
          <w:szCs w:val="20"/>
        </w:rPr>
        <w:t xml:space="preserve">Unit Goals: </w:t>
      </w:r>
      <w:r>
        <w:rPr>
          <w:rFonts w:ascii="Arial" w:eastAsia="Calibri" w:hAnsi="Arial" w:cs="Arial"/>
          <w:color w:val="000000"/>
          <w:sz w:val="20"/>
          <w:szCs w:val="20"/>
        </w:rPr>
        <w:t>At the end of this unit the resident comprehends congenital and acquired diseases of the trachea and adjacent structures, describes the physiology of tracheal abnormalities, and carries out operative and non-operative management.</w:t>
      </w:r>
    </w:p>
    <w:p w:rsidR="00C12AD4" w:rsidRDefault="00C12AD4" w:rsidP="00C12AD4">
      <w:pPr>
        <w:adjustRightInd w:val="0"/>
        <w:rPr>
          <w:rFonts w:ascii="Arial" w:eastAsia="Calibri" w:hAnsi="Arial" w:cs="Arial"/>
          <w:color w:val="000000"/>
          <w:sz w:val="20"/>
          <w:szCs w:val="20"/>
        </w:rPr>
      </w:pPr>
      <w:r>
        <w:rPr>
          <w:rFonts w:ascii="Arial" w:eastAsia="Calibri" w:hAnsi="Arial" w:cs="Arial"/>
          <w:i/>
          <w:iCs/>
          <w:color w:val="000000"/>
          <w:sz w:val="20"/>
          <w:szCs w:val="20"/>
        </w:rPr>
        <w:t xml:space="preserve">Learner Objectives: </w:t>
      </w:r>
      <w:r>
        <w:rPr>
          <w:rFonts w:ascii="Arial" w:eastAsia="Calibri" w:hAnsi="Arial" w:cs="Arial"/>
          <w:color w:val="000000"/>
          <w:sz w:val="20"/>
          <w:szCs w:val="20"/>
        </w:rPr>
        <w:t>Upon completion of this unit the resident:</w:t>
      </w:r>
    </w:p>
    <w:p w:rsidR="00C12AD4" w:rsidRDefault="00C12AD4" w:rsidP="00C12AD4">
      <w:pPr>
        <w:numPr>
          <w:ilvl w:val="0"/>
          <w:numId w:val="22"/>
        </w:numPr>
        <w:adjustRightInd w:val="0"/>
        <w:spacing w:after="0" w:line="240" w:lineRule="auto"/>
        <w:rPr>
          <w:rFonts w:ascii="Arial" w:eastAsia="Calibri" w:hAnsi="Arial" w:cs="Arial"/>
          <w:color w:val="000000"/>
          <w:sz w:val="20"/>
          <w:szCs w:val="20"/>
        </w:rPr>
      </w:pPr>
      <w:r>
        <w:rPr>
          <w:rFonts w:ascii="Arial" w:eastAsia="Calibri" w:hAnsi="Arial" w:cs="Arial"/>
          <w:color w:val="000000"/>
          <w:sz w:val="20"/>
          <w:szCs w:val="20"/>
        </w:rPr>
        <w:t>Discusses congenital abnormalities and idiopathic diseases of the trachea;</w:t>
      </w:r>
    </w:p>
    <w:p w:rsidR="00C12AD4" w:rsidRDefault="00C12AD4" w:rsidP="00C12AD4">
      <w:pPr>
        <w:numPr>
          <w:ilvl w:val="0"/>
          <w:numId w:val="22"/>
        </w:numPr>
        <w:adjustRightInd w:val="0"/>
        <w:spacing w:after="0" w:line="240" w:lineRule="auto"/>
        <w:rPr>
          <w:rFonts w:ascii="Arial" w:eastAsia="Calibri" w:hAnsi="Arial" w:cs="Arial"/>
          <w:color w:val="000000"/>
          <w:sz w:val="20"/>
          <w:szCs w:val="20"/>
        </w:rPr>
      </w:pPr>
      <w:r>
        <w:rPr>
          <w:rFonts w:ascii="Arial" w:eastAsia="Calibri" w:hAnsi="Arial" w:cs="Arial"/>
          <w:color w:val="000000"/>
          <w:sz w:val="20"/>
          <w:szCs w:val="20"/>
        </w:rPr>
        <w:t>Describes the etiology, presentation and management of acquired tracheal strictures and their prevention;</w:t>
      </w:r>
    </w:p>
    <w:p w:rsidR="00C12AD4" w:rsidRDefault="00C12AD4" w:rsidP="00C12AD4">
      <w:pPr>
        <w:numPr>
          <w:ilvl w:val="0"/>
          <w:numId w:val="22"/>
        </w:numPr>
        <w:adjustRightInd w:val="0"/>
        <w:spacing w:after="0" w:line="240" w:lineRule="auto"/>
        <w:rPr>
          <w:rFonts w:ascii="Arial" w:eastAsia="Calibri" w:hAnsi="Arial" w:cs="Arial"/>
          <w:color w:val="000000"/>
          <w:sz w:val="20"/>
          <w:szCs w:val="20"/>
        </w:rPr>
      </w:pPr>
      <w:r>
        <w:rPr>
          <w:rFonts w:ascii="Symbol" w:eastAsia="Symbol" w:hAnsi="Symbol" w:cs="Symbol"/>
          <w:color w:val="000000"/>
          <w:sz w:val="14"/>
          <w:szCs w:val="14"/>
        </w:rPr>
        <w:t></w:t>
      </w:r>
      <w:r>
        <w:rPr>
          <w:rFonts w:ascii="Arial" w:eastAsia="Calibri" w:hAnsi="Arial" w:cs="Arial"/>
          <w:color w:val="000000"/>
          <w:sz w:val="20"/>
          <w:szCs w:val="20"/>
        </w:rPr>
        <w:t>Describes the radiologic evaluation of tracheal abnormalities.</w:t>
      </w:r>
    </w:p>
    <w:p w:rsidR="00C12AD4" w:rsidRDefault="00C12AD4" w:rsidP="00C12AD4">
      <w:pPr>
        <w:numPr>
          <w:ilvl w:val="0"/>
          <w:numId w:val="22"/>
        </w:numPr>
        <w:adjustRightInd w:val="0"/>
        <w:spacing w:after="0" w:line="240" w:lineRule="auto"/>
        <w:rPr>
          <w:rFonts w:ascii="Arial" w:eastAsia="Calibri" w:hAnsi="Arial" w:cs="Arial"/>
          <w:color w:val="000000"/>
          <w:sz w:val="20"/>
          <w:szCs w:val="20"/>
        </w:rPr>
      </w:pPr>
      <w:r>
        <w:rPr>
          <w:rFonts w:ascii="Arial" w:eastAsia="Calibri" w:hAnsi="Arial" w:cs="Arial"/>
          <w:color w:val="000000"/>
          <w:sz w:val="20"/>
          <w:szCs w:val="20"/>
        </w:rPr>
        <w:t>Identifies the methods of airway management, anesthesia and ventilation for tracheal operations;</w:t>
      </w:r>
    </w:p>
    <w:p w:rsidR="00C12AD4" w:rsidRDefault="00C12AD4" w:rsidP="00C12AD4">
      <w:pPr>
        <w:numPr>
          <w:ilvl w:val="0"/>
          <w:numId w:val="22"/>
        </w:numPr>
        <w:adjustRightInd w:val="0"/>
        <w:spacing w:after="0" w:line="240" w:lineRule="auto"/>
        <w:rPr>
          <w:rFonts w:ascii="Arial" w:eastAsia="Calibri" w:hAnsi="Arial" w:cs="Arial"/>
          <w:color w:val="000000"/>
          <w:sz w:val="20"/>
          <w:szCs w:val="20"/>
        </w:rPr>
      </w:pPr>
      <w:r>
        <w:rPr>
          <w:rFonts w:ascii="Arial" w:eastAsia="Calibri" w:hAnsi="Arial" w:cs="Arial"/>
          <w:color w:val="000000"/>
          <w:sz w:val="20"/>
          <w:szCs w:val="20"/>
        </w:rPr>
        <w:t>Describes the etiology, presentation, and principles of airway trauma management;</w:t>
      </w:r>
    </w:p>
    <w:p w:rsidR="00C12AD4" w:rsidRDefault="00C12AD4" w:rsidP="00C12AD4">
      <w:pPr>
        <w:adjustRightInd w:val="0"/>
        <w:rPr>
          <w:rFonts w:ascii="Arial" w:eastAsia="Calibri" w:hAnsi="Arial" w:cs="Arial"/>
          <w:color w:val="000000"/>
          <w:sz w:val="20"/>
          <w:szCs w:val="20"/>
        </w:rPr>
      </w:pPr>
      <w:r>
        <w:rPr>
          <w:rFonts w:ascii="Arial" w:eastAsia="Calibri" w:hAnsi="Arial" w:cs="Arial"/>
          <w:i/>
          <w:iCs/>
          <w:color w:val="000000"/>
          <w:sz w:val="20"/>
          <w:szCs w:val="20"/>
        </w:rPr>
        <w:t xml:space="preserve">Clinical Skills: </w:t>
      </w:r>
      <w:r>
        <w:rPr>
          <w:rFonts w:ascii="Arial" w:eastAsia="Calibri" w:hAnsi="Arial" w:cs="Arial"/>
          <w:color w:val="000000"/>
          <w:sz w:val="20"/>
          <w:szCs w:val="20"/>
        </w:rPr>
        <w:t>During the training program the resident:</w:t>
      </w:r>
    </w:p>
    <w:p w:rsidR="00C12AD4" w:rsidRDefault="00C12AD4" w:rsidP="00C12AD4">
      <w:pPr>
        <w:numPr>
          <w:ilvl w:val="0"/>
          <w:numId w:val="23"/>
        </w:numPr>
        <w:adjustRightInd w:val="0"/>
        <w:spacing w:after="0" w:line="240" w:lineRule="auto"/>
        <w:rPr>
          <w:rFonts w:ascii="Arial" w:eastAsia="Calibri" w:hAnsi="Arial" w:cs="Arial"/>
          <w:color w:val="000000"/>
          <w:sz w:val="20"/>
          <w:szCs w:val="20"/>
        </w:rPr>
      </w:pPr>
      <w:r>
        <w:rPr>
          <w:rFonts w:ascii="Symbol" w:eastAsia="Symbol" w:hAnsi="Symbol" w:cs="Symbol"/>
          <w:color w:val="000000"/>
          <w:sz w:val="14"/>
          <w:szCs w:val="14"/>
        </w:rPr>
        <w:t></w:t>
      </w:r>
      <w:r>
        <w:rPr>
          <w:rFonts w:ascii="Arial" w:eastAsia="Calibri" w:hAnsi="Arial" w:cs="Arial"/>
          <w:color w:val="000000"/>
          <w:sz w:val="20"/>
          <w:szCs w:val="20"/>
        </w:rPr>
        <w:t>Evaluates diagnostic tests of the trachea and bronchi;</w:t>
      </w:r>
    </w:p>
    <w:p w:rsidR="00C12AD4" w:rsidRDefault="00C12AD4" w:rsidP="00C12AD4">
      <w:pPr>
        <w:numPr>
          <w:ilvl w:val="0"/>
          <w:numId w:val="23"/>
        </w:numPr>
        <w:adjustRightInd w:val="0"/>
        <w:spacing w:after="0" w:line="240" w:lineRule="auto"/>
        <w:rPr>
          <w:rFonts w:ascii="Arial" w:eastAsia="Calibri" w:hAnsi="Arial" w:cs="Arial"/>
          <w:color w:val="000000"/>
          <w:sz w:val="20"/>
          <w:szCs w:val="20"/>
        </w:rPr>
      </w:pPr>
      <w:r>
        <w:rPr>
          <w:rFonts w:ascii="Symbol" w:eastAsia="Symbol" w:hAnsi="Symbol" w:cs="Symbol"/>
          <w:color w:val="000000"/>
          <w:sz w:val="14"/>
          <w:szCs w:val="14"/>
        </w:rPr>
        <w:t></w:t>
      </w:r>
      <w:r>
        <w:rPr>
          <w:rFonts w:ascii="Arial" w:eastAsia="Calibri" w:hAnsi="Arial" w:cs="Arial"/>
          <w:color w:val="000000"/>
          <w:sz w:val="20"/>
          <w:szCs w:val="20"/>
        </w:rPr>
        <w:t xml:space="preserve">Performs laryngoscopy and bronchoscopy of the trachea and bronchi, including dilation of </w:t>
      </w:r>
      <w:proofErr w:type="spellStart"/>
      <w:r>
        <w:rPr>
          <w:rFonts w:ascii="Arial" w:eastAsia="Calibri" w:hAnsi="Arial" w:cs="Arial"/>
          <w:color w:val="000000"/>
          <w:sz w:val="20"/>
          <w:szCs w:val="20"/>
        </w:rPr>
        <w:t>stenoses</w:t>
      </w:r>
      <w:proofErr w:type="spellEnd"/>
      <w:r>
        <w:rPr>
          <w:rFonts w:ascii="Arial" w:eastAsia="Calibri" w:hAnsi="Arial" w:cs="Arial"/>
          <w:color w:val="000000"/>
          <w:sz w:val="20"/>
          <w:szCs w:val="20"/>
        </w:rPr>
        <w:t>;</w:t>
      </w:r>
    </w:p>
    <w:p w:rsidR="00C12AD4" w:rsidRDefault="00C12AD4" w:rsidP="00C12AD4">
      <w:pPr>
        <w:numPr>
          <w:ilvl w:val="0"/>
          <w:numId w:val="23"/>
        </w:numPr>
        <w:adjustRightInd w:val="0"/>
        <w:spacing w:after="0" w:line="240" w:lineRule="auto"/>
        <w:rPr>
          <w:rFonts w:ascii="Arial" w:eastAsia="Calibri" w:hAnsi="Arial" w:cs="Arial"/>
          <w:color w:val="000000"/>
          <w:sz w:val="20"/>
          <w:szCs w:val="20"/>
        </w:rPr>
      </w:pPr>
      <w:r>
        <w:rPr>
          <w:rFonts w:ascii="Symbol" w:eastAsia="Symbol" w:hAnsi="Symbol" w:cs="Symbol"/>
          <w:color w:val="000000"/>
          <w:sz w:val="14"/>
          <w:szCs w:val="14"/>
        </w:rPr>
        <w:t></w:t>
      </w:r>
      <w:r>
        <w:rPr>
          <w:rFonts w:ascii="Arial" w:eastAsia="Calibri" w:hAnsi="Arial" w:cs="Arial"/>
          <w:color w:val="000000"/>
          <w:sz w:val="20"/>
          <w:szCs w:val="20"/>
        </w:rPr>
        <w:t>Executes tracheostomy</w:t>
      </w:r>
    </w:p>
    <w:p w:rsidR="00C12AD4" w:rsidRDefault="00C12AD4" w:rsidP="00C12AD4">
      <w:pPr>
        <w:numPr>
          <w:ilvl w:val="0"/>
          <w:numId w:val="23"/>
        </w:numPr>
        <w:adjustRightInd w:val="0"/>
        <w:spacing w:after="0" w:line="240" w:lineRule="auto"/>
        <w:rPr>
          <w:rFonts w:ascii="Arial" w:eastAsia="Calibri" w:hAnsi="Arial" w:cs="Arial"/>
          <w:color w:val="000000"/>
          <w:sz w:val="20"/>
          <w:szCs w:val="20"/>
        </w:rPr>
      </w:pPr>
      <w:r>
        <w:rPr>
          <w:rFonts w:ascii="Arial" w:eastAsia="Calibri" w:hAnsi="Arial" w:cs="Arial"/>
          <w:color w:val="000000"/>
          <w:sz w:val="20"/>
          <w:szCs w:val="20"/>
        </w:rPr>
        <w:t>Evaluates patients for tracheal resection and plans the operation;</w:t>
      </w:r>
    </w:p>
    <w:p w:rsidR="00C12AD4" w:rsidRDefault="00C12AD4" w:rsidP="00C12AD4">
      <w:pPr>
        <w:adjustRightInd w:val="0"/>
        <w:ind w:left="360"/>
        <w:rPr>
          <w:rFonts w:ascii="Arial" w:eastAsia="Calibri" w:hAnsi="Arial" w:cs="Arial"/>
          <w:color w:val="000000"/>
          <w:sz w:val="20"/>
          <w:szCs w:val="20"/>
        </w:rPr>
      </w:pPr>
    </w:p>
    <w:p w:rsidR="00C12AD4" w:rsidRDefault="00C12AD4" w:rsidP="00C12AD4">
      <w:pPr>
        <w:adjustRightInd w:val="0"/>
        <w:rPr>
          <w:rFonts w:ascii="Arial" w:eastAsia="Calibri" w:hAnsi="Arial" w:cs="Arial"/>
          <w:b/>
          <w:bCs/>
          <w:color w:val="000000"/>
          <w:sz w:val="20"/>
          <w:szCs w:val="20"/>
        </w:rPr>
      </w:pPr>
    </w:p>
    <w:p w:rsidR="00C12AD4" w:rsidRDefault="00C12AD4" w:rsidP="00C12AD4">
      <w:pPr>
        <w:adjustRightInd w:val="0"/>
        <w:rPr>
          <w:rFonts w:ascii="Arial" w:eastAsia="Calibri" w:hAnsi="Arial" w:cs="Arial"/>
          <w:b/>
          <w:bCs/>
          <w:color w:val="000000"/>
          <w:sz w:val="20"/>
          <w:szCs w:val="20"/>
        </w:rPr>
      </w:pPr>
      <w:r>
        <w:rPr>
          <w:rFonts w:ascii="Arial" w:eastAsia="Calibri" w:hAnsi="Arial" w:cs="Arial"/>
          <w:b/>
          <w:bCs/>
          <w:color w:val="000000"/>
          <w:sz w:val="20"/>
          <w:szCs w:val="20"/>
        </w:rPr>
        <w:t>Neoplasms</w:t>
      </w:r>
    </w:p>
    <w:p w:rsidR="00C12AD4" w:rsidRDefault="00C12AD4" w:rsidP="00C12AD4">
      <w:pPr>
        <w:adjustRightInd w:val="0"/>
        <w:rPr>
          <w:rFonts w:ascii="Arial" w:eastAsia="Calibri" w:hAnsi="Arial" w:cs="Arial"/>
          <w:color w:val="000000"/>
          <w:sz w:val="20"/>
          <w:szCs w:val="20"/>
        </w:rPr>
      </w:pPr>
      <w:r>
        <w:rPr>
          <w:rFonts w:ascii="Arial" w:eastAsia="Calibri" w:hAnsi="Arial" w:cs="Arial"/>
          <w:i/>
          <w:iCs/>
          <w:color w:val="000000"/>
          <w:sz w:val="20"/>
          <w:szCs w:val="20"/>
        </w:rPr>
        <w:t xml:space="preserve">Learner Objectives: </w:t>
      </w:r>
      <w:r>
        <w:rPr>
          <w:rFonts w:ascii="Arial" w:eastAsia="Calibri" w:hAnsi="Arial" w:cs="Arial"/>
          <w:color w:val="000000"/>
          <w:sz w:val="20"/>
          <w:szCs w:val="20"/>
        </w:rPr>
        <w:t>Upon completion of this unit the resident:</w:t>
      </w:r>
    </w:p>
    <w:p w:rsidR="00C12AD4" w:rsidRDefault="00C12AD4" w:rsidP="00C12AD4">
      <w:pPr>
        <w:numPr>
          <w:ilvl w:val="0"/>
          <w:numId w:val="24"/>
        </w:numPr>
        <w:adjustRightInd w:val="0"/>
        <w:spacing w:after="0" w:line="240" w:lineRule="auto"/>
        <w:rPr>
          <w:rFonts w:ascii="Arial" w:eastAsia="Calibri" w:hAnsi="Arial" w:cs="Arial"/>
          <w:color w:val="000000"/>
          <w:sz w:val="20"/>
          <w:szCs w:val="20"/>
        </w:rPr>
      </w:pPr>
      <w:r>
        <w:rPr>
          <w:rFonts w:ascii="Arial" w:eastAsia="Calibri" w:hAnsi="Arial" w:cs="Arial"/>
          <w:color w:val="000000"/>
          <w:sz w:val="20"/>
          <w:szCs w:val="20"/>
        </w:rPr>
        <w:t>Identifies the types, histology, and clinical presentation of tracheal neoplasms;</w:t>
      </w:r>
    </w:p>
    <w:p w:rsidR="00C12AD4" w:rsidRDefault="00C12AD4" w:rsidP="00C12AD4">
      <w:pPr>
        <w:numPr>
          <w:ilvl w:val="0"/>
          <w:numId w:val="24"/>
        </w:numPr>
        <w:adjustRightInd w:val="0"/>
        <w:spacing w:after="0" w:line="240" w:lineRule="auto"/>
        <w:rPr>
          <w:rFonts w:ascii="Arial" w:eastAsia="Calibri" w:hAnsi="Arial" w:cs="Arial"/>
          <w:color w:val="000000"/>
          <w:sz w:val="20"/>
          <w:szCs w:val="20"/>
        </w:rPr>
      </w:pPr>
      <w:r>
        <w:rPr>
          <w:rFonts w:ascii="Arial" w:eastAsia="Calibri" w:hAnsi="Arial" w:cs="Arial"/>
          <w:color w:val="000000"/>
          <w:sz w:val="20"/>
          <w:szCs w:val="20"/>
        </w:rPr>
        <w:t>Describes the indications for and the use of radiotherapy and chemotherapy.</w:t>
      </w:r>
    </w:p>
    <w:p w:rsidR="00C12AD4" w:rsidRDefault="00C12AD4" w:rsidP="00C12AD4">
      <w:pPr>
        <w:adjustRightInd w:val="0"/>
        <w:rPr>
          <w:rFonts w:ascii="Arial" w:eastAsia="Calibri" w:hAnsi="Arial" w:cs="Arial"/>
          <w:color w:val="000000"/>
          <w:sz w:val="20"/>
          <w:szCs w:val="20"/>
        </w:rPr>
      </w:pPr>
      <w:r>
        <w:rPr>
          <w:rFonts w:ascii="Arial" w:eastAsia="Calibri" w:hAnsi="Arial" w:cs="Arial"/>
          <w:i/>
          <w:iCs/>
          <w:color w:val="000000"/>
          <w:sz w:val="20"/>
          <w:szCs w:val="20"/>
        </w:rPr>
        <w:t xml:space="preserve">Clinical Skills: </w:t>
      </w:r>
      <w:r>
        <w:rPr>
          <w:rFonts w:ascii="Arial" w:eastAsia="Calibri" w:hAnsi="Arial" w:cs="Arial"/>
          <w:color w:val="000000"/>
          <w:sz w:val="20"/>
          <w:szCs w:val="20"/>
        </w:rPr>
        <w:t>During the training program the resident:</w:t>
      </w:r>
    </w:p>
    <w:p w:rsidR="00C12AD4" w:rsidRDefault="00C12AD4" w:rsidP="00C12AD4">
      <w:pPr>
        <w:numPr>
          <w:ilvl w:val="0"/>
          <w:numId w:val="25"/>
        </w:numPr>
        <w:adjustRightInd w:val="0"/>
        <w:spacing w:after="0" w:line="240" w:lineRule="auto"/>
        <w:rPr>
          <w:rFonts w:ascii="Arial" w:eastAsia="Calibri" w:hAnsi="Arial" w:cs="Arial"/>
          <w:color w:val="000000"/>
          <w:sz w:val="20"/>
          <w:szCs w:val="20"/>
        </w:rPr>
      </w:pPr>
      <w:r>
        <w:rPr>
          <w:rFonts w:ascii="Arial" w:eastAsia="Calibri" w:hAnsi="Arial" w:cs="Arial"/>
          <w:color w:val="000000"/>
          <w:sz w:val="20"/>
          <w:szCs w:val="20"/>
        </w:rPr>
        <w:t>Evaluates rigid and flexible bronchoscopy for diagnosis and “core-out”;</w:t>
      </w:r>
    </w:p>
    <w:p w:rsidR="00C12AD4" w:rsidRDefault="00C12AD4" w:rsidP="00C12AD4">
      <w:pPr>
        <w:numPr>
          <w:ilvl w:val="0"/>
          <w:numId w:val="25"/>
        </w:numPr>
        <w:adjustRightInd w:val="0"/>
        <w:spacing w:after="0" w:line="240" w:lineRule="auto"/>
        <w:rPr>
          <w:rFonts w:ascii="Arial" w:eastAsia="Calibri" w:hAnsi="Arial" w:cs="Arial"/>
          <w:color w:val="000000"/>
          <w:sz w:val="20"/>
          <w:szCs w:val="20"/>
        </w:rPr>
      </w:pPr>
      <w:r>
        <w:rPr>
          <w:rFonts w:ascii="Arial" w:eastAsia="Calibri" w:hAnsi="Arial" w:cs="Arial"/>
          <w:color w:val="000000"/>
          <w:sz w:val="20"/>
          <w:szCs w:val="20"/>
        </w:rPr>
        <w:t xml:space="preserve">Uses laser techniques in the management of </w:t>
      </w:r>
      <w:proofErr w:type="spellStart"/>
      <w:r>
        <w:rPr>
          <w:rFonts w:ascii="Arial" w:eastAsia="Calibri" w:hAnsi="Arial" w:cs="Arial"/>
          <w:color w:val="000000"/>
          <w:sz w:val="20"/>
          <w:szCs w:val="20"/>
        </w:rPr>
        <w:t>endoluminal</w:t>
      </w:r>
      <w:proofErr w:type="spellEnd"/>
      <w:r>
        <w:rPr>
          <w:rFonts w:ascii="Arial" w:eastAsia="Calibri" w:hAnsi="Arial" w:cs="Arial"/>
          <w:color w:val="000000"/>
          <w:sz w:val="20"/>
          <w:szCs w:val="20"/>
        </w:rPr>
        <w:t xml:space="preserve"> tumors;</w:t>
      </w:r>
    </w:p>
    <w:p w:rsidR="00C12AD4" w:rsidRDefault="00C12AD4" w:rsidP="00C12AD4">
      <w:pPr>
        <w:numPr>
          <w:ilvl w:val="0"/>
          <w:numId w:val="25"/>
        </w:numPr>
        <w:adjustRightInd w:val="0"/>
        <w:spacing w:after="0" w:line="240" w:lineRule="auto"/>
        <w:rPr>
          <w:rFonts w:ascii="Arial" w:eastAsia="Calibri" w:hAnsi="Arial" w:cs="Arial"/>
          <w:color w:val="000000"/>
          <w:sz w:val="20"/>
          <w:szCs w:val="20"/>
        </w:rPr>
      </w:pPr>
      <w:r>
        <w:rPr>
          <w:rFonts w:ascii="Arial" w:eastAsia="Calibri" w:hAnsi="Arial" w:cs="Arial"/>
          <w:color w:val="000000"/>
          <w:sz w:val="20"/>
          <w:szCs w:val="20"/>
        </w:rPr>
        <w:t>Uses stents, tracheal T-tubes and tracheostomy tubes in the management of tracheal neoplasms;</w:t>
      </w:r>
    </w:p>
    <w:p w:rsidR="00C12AD4" w:rsidRDefault="00C12AD4" w:rsidP="00C12AD4">
      <w:pPr>
        <w:numPr>
          <w:ilvl w:val="0"/>
          <w:numId w:val="25"/>
        </w:numPr>
        <w:adjustRightInd w:val="0"/>
        <w:spacing w:after="0" w:line="240" w:lineRule="auto"/>
        <w:rPr>
          <w:rFonts w:ascii="Arial" w:eastAsia="Calibri" w:hAnsi="Arial" w:cs="Arial"/>
          <w:color w:val="000000"/>
          <w:sz w:val="20"/>
          <w:szCs w:val="20"/>
        </w:rPr>
      </w:pPr>
      <w:r>
        <w:rPr>
          <w:rFonts w:ascii="Arial" w:eastAsia="Calibri" w:hAnsi="Arial" w:cs="Arial"/>
          <w:color w:val="000000"/>
          <w:sz w:val="20"/>
          <w:szCs w:val="20"/>
        </w:rPr>
        <w:t>Uses adjunctive therapy for the management of tracheal tumors.</w:t>
      </w:r>
    </w:p>
    <w:p w:rsidR="00C12AD4" w:rsidRDefault="00C12AD4" w:rsidP="00C12AD4">
      <w:pPr>
        <w:adjustRightInd w:val="0"/>
        <w:ind w:left="360"/>
        <w:rPr>
          <w:rFonts w:ascii="Arial" w:eastAsia="Calibri" w:hAnsi="Arial" w:cs="Arial"/>
          <w:color w:val="000000"/>
          <w:sz w:val="20"/>
          <w:szCs w:val="20"/>
        </w:rPr>
      </w:pPr>
    </w:p>
    <w:p w:rsidR="00C12AD4" w:rsidRDefault="00C12AD4" w:rsidP="00C12AD4">
      <w:pPr>
        <w:adjustRightInd w:val="0"/>
        <w:ind w:left="720"/>
        <w:rPr>
          <w:rFonts w:ascii="Arial" w:eastAsia="Calibri" w:hAnsi="Arial" w:cs="Arial"/>
          <w:color w:val="000000"/>
          <w:sz w:val="20"/>
          <w:szCs w:val="20"/>
        </w:rPr>
      </w:pPr>
    </w:p>
    <w:p w:rsidR="00C12AD4" w:rsidRDefault="00C12AD4" w:rsidP="00C12AD4">
      <w:pPr>
        <w:adjustRightInd w:val="0"/>
        <w:rPr>
          <w:rFonts w:ascii="Arial" w:eastAsia="Calibri" w:hAnsi="Arial" w:cs="Arial"/>
          <w:b/>
          <w:color w:val="000000"/>
          <w:sz w:val="20"/>
          <w:szCs w:val="20"/>
          <w:u w:val="single"/>
        </w:rPr>
      </w:pPr>
      <w:r>
        <w:rPr>
          <w:rFonts w:ascii="Arial" w:eastAsia="Calibri" w:hAnsi="Arial" w:cs="Arial"/>
          <w:b/>
          <w:color w:val="000000"/>
          <w:sz w:val="20"/>
          <w:szCs w:val="20"/>
          <w:u w:val="single"/>
        </w:rPr>
        <w:t>MEDIASTINUM AND PERICARDIUM</w:t>
      </w:r>
    </w:p>
    <w:p w:rsidR="00C12AD4" w:rsidRDefault="00C12AD4" w:rsidP="00C12AD4">
      <w:pPr>
        <w:adjustRightInd w:val="0"/>
        <w:rPr>
          <w:rFonts w:ascii="Arial" w:eastAsia="Calibri" w:hAnsi="Arial" w:cs="Arial"/>
          <w:b/>
          <w:bCs/>
          <w:color w:val="000000"/>
          <w:sz w:val="20"/>
          <w:szCs w:val="20"/>
        </w:rPr>
      </w:pPr>
      <w:r>
        <w:rPr>
          <w:rFonts w:ascii="Arial" w:eastAsia="Calibri" w:hAnsi="Arial" w:cs="Arial"/>
          <w:b/>
          <w:bCs/>
          <w:color w:val="000000"/>
          <w:sz w:val="20"/>
          <w:szCs w:val="20"/>
        </w:rPr>
        <w:t>Anatomy and Physiology</w:t>
      </w:r>
    </w:p>
    <w:p w:rsidR="00C12AD4" w:rsidRDefault="00C12AD4" w:rsidP="00C12AD4">
      <w:pPr>
        <w:adjustRightInd w:val="0"/>
        <w:rPr>
          <w:rFonts w:ascii="Arial" w:eastAsia="Calibri" w:hAnsi="Arial" w:cs="Arial"/>
          <w:color w:val="000000"/>
          <w:sz w:val="20"/>
          <w:szCs w:val="20"/>
        </w:rPr>
      </w:pPr>
      <w:r>
        <w:rPr>
          <w:rFonts w:ascii="Arial" w:eastAsia="Calibri" w:hAnsi="Arial" w:cs="Arial"/>
          <w:i/>
          <w:iCs/>
          <w:color w:val="000000"/>
          <w:sz w:val="20"/>
          <w:szCs w:val="20"/>
        </w:rPr>
        <w:t xml:space="preserve">Learner Objectives: </w:t>
      </w:r>
      <w:r>
        <w:rPr>
          <w:rFonts w:ascii="Arial" w:eastAsia="Calibri" w:hAnsi="Arial" w:cs="Arial"/>
          <w:color w:val="000000"/>
          <w:sz w:val="20"/>
          <w:szCs w:val="20"/>
        </w:rPr>
        <w:t>Upon completion of this unit the resident:</w:t>
      </w:r>
    </w:p>
    <w:p w:rsidR="00C12AD4" w:rsidRDefault="00C12AD4" w:rsidP="00C12AD4">
      <w:pPr>
        <w:numPr>
          <w:ilvl w:val="0"/>
          <w:numId w:val="26"/>
        </w:numPr>
        <w:adjustRightInd w:val="0"/>
        <w:spacing w:after="0" w:line="240" w:lineRule="auto"/>
        <w:rPr>
          <w:rFonts w:ascii="Arial" w:eastAsia="Calibri" w:hAnsi="Arial" w:cs="Arial"/>
          <w:color w:val="000000"/>
          <w:sz w:val="20"/>
          <w:szCs w:val="20"/>
        </w:rPr>
      </w:pPr>
      <w:r>
        <w:rPr>
          <w:rFonts w:ascii="Symbol" w:eastAsia="Symbol" w:hAnsi="Symbol" w:cs="Symbol"/>
          <w:color w:val="000000"/>
          <w:sz w:val="14"/>
          <w:szCs w:val="14"/>
        </w:rPr>
        <w:t></w:t>
      </w:r>
      <w:r>
        <w:rPr>
          <w:rFonts w:ascii="Arial" w:eastAsia="Calibri" w:hAnsi="Arial" w:cs="Arial"/>
          <w:color w:val="000000"/>
          <w:sz w:val="20"/>
          <w:szCs w:val="20"/>
        </w:rPr>
        <w:t>Describes the anatomic boundaries of the mediastinum and the structures found within each region;</w:t>
      </w:r>
    </w:p>
    <w:p w:rsidR="00C12AD4" w:rsidRDefault="00C12AD4" w:rsidP="00C12AD4">
      <w:pPr>
        <w:numPr>
          <w:ilvl w:val="0"/>
          <w:numId w:val="26"/>
        </w:numPr>
        <w:adjustRightInd w:val="0"/>
        <w:spacing w:after="0" w:line="240" w:lineRule="auto"/>
        <w:rPr>
          <w:rFonts w:ascii="Arial" w:eastAsia="Calibri" w:hAnsi="Arial" w:cs="Arial"/>
          <w:color w:val="000000"/>
          <w:sz w:val="20"/>
          <w:szCs w:val="20"/>
        </w:rPr>
      </w:pPr>
      <w:r>
        <w:rPr>
          <w:rFonts w:ascii="Symbol" w:eastAsia="Symbol" w:hAnsi="Symbol" w:cs="Symbol"/>
          <w:color w:val="000000"/>
          <w:sz w:val="14"/>
          <w:szCs w:val="14"/>
        </w:rPr>
        <w:lastRenderedPageBreak/>
        <w:t></w:t>
      </w:r>
      <w:proofErr w:type="spellStart"/>
      <w:r>
        <w:rPr>
          <w:rFonts w:ascii="Arial" w:eastAsia="Calibri" w:hAnsi="Arial" w:cs="Arial"/>
          <w:color w:val="000000"/>
          <w:sz w:val="20"/>
          <w:szCs w:val="20"/>
        </w:rPr>
        <w:t>Discussses</w:t>
      </w:r>
      <w:proofErr w:type="spellEnd"/>
      <w:r>
        <w:rPr>
          <w:rFonts w:ascii="Arial" w:eastAsia="Calibri" w:hAnsi="Arial" w:cs="Arial"/>
          <w:color w:val="000000"/>
          <w:sz w:val="20"/>
          <w:szCs w:val="20"/>
        </w:rPr>
        <w:t xml:space="preserve"> the embryologic development of structures within the mediastinum and the variations and pathologic consequences of abnormally located structures;</w:t>
      </w:r>
    </w:p>
    <w:p w:rsidR="00C12AD4" w:rsidRDefault="00C12AD4" w:rsidP="00C12AD4">
      <w:pPr>
        <w:numPr>
          <w:ilvl w:val="0"/>
          <w:numId w:val="26"/>
        </w:numPr>
        <w:adjustRightInd w:val="0"/>
        <w:spacing w:after="0" w:line="240" w:lineRule="auto"/>
        <w:rPr>
          <w:rFonts w:ascii="Arial" w:eastAsia="Calibri" w:hAnsi="Arial" w:cs="Arial"/>
          <w:color w:val="000000"/>
          <w:sz w:val="20"/>
          <w:szCs w:val="20"/>
        </w:rPr>
      </w:pPr>
      <w:r>
        <w:rPr>
          <w:rFonts w:ascii="Symbol" w:eastAsia="Symbol" w:hAnsi="Symbol" w:cs="Symbol"/>
          <w:color w:val="000000"/>
          <w:sz w:val="14"/>
          <w:szCs w:val="14"/>
        </w:rPr>
        <w:t></w:t>
      </w:r>
      <w:r>
        <w:rPr>
          <w:rFonts w:ascii="Arial" w:eastAsia="Calibri" w:hAnsi="Arial" w:cs="Arial"/>
          <w:color w:val="000000"/>
          <w:sz w:val="20"/>
          <w:szCs w:val="20"/>
        </w:rPr>
        <w:t>Discusses the radiologic assessment of the mediastinum including CT scan, MRI, contrast studies, and angiography;</w:t>
      </w:r>
    </w:p>
    <w:p w:rsidR="00C12AD4" w:rsidRDefault="00C12AD4" w:rsidP="00C12AD4">
      <w:pPr>
        <w:numPr>
          <w:ilvl w:val="0"/>
          <w:numId w:val="26"/>
        </w:numPr>
        <w:adjustRightInd w:val="0"/>
        <w:spacing w:after="0" w:line="240" w:lineRule="auto"/>
        <w:rPr>
          <w:rFonts w:ascii="Arial" w:eastAsia="Calibri" w:hAnsi="Arial" w:cs="Arial"/>
          <w:color w:val="000000"/>
          <w:sz w:val="20"/>
          <w:szCs w:val="20"/>
        </w:rPr>
      </w:pPr>
      <w:r>
        <w:rPr>
          <w:rFonts w:ascii="Symbol" w:eastAsia="Symbol" w:hAnsi="Symbol" w:cs="Symbol"/>
          <w:color w:val="000000"/>
          <w:sz w:val="14"/>
          <w:szCs w:val="14"/>
        </w:rPr>
        <w:t></w:t>
      </w:r>
      <w:r>
        <w:rPr>
          <w:rFonts w:ascii="Arial" w:eastAsia="Calibri" w:hAnsi="Arial" w:cs="Arial"/>
          <w:color w:val="000000"/>
          <w:sz w:val="20"/>
          <w:szCs w:val="20"/>
        </w:rPr>
        <w:t>Can identify the aberrations caused by pericardial abnormalities and their effects on the heart and circulation.</w:t>
      </w:r>
    </w:p>
    <w:p w:rsidR="00C12AD4" w:rsidRDefault="00C12AD4" w:rsidP="00C12AD4">
      <w:pPr>
        <w:adjustRightInd w:val="0"/>
        <w:rPr>
          <w:rFonts w:ascii="Arial" w:eastAsia="Calibri" w:hAnsi="Arial" w:cs="Arial"/>
          <w:color w:val="000000"/>
          <w:sz w:val="20"/>
          <w:szCs w:val="20"/>
        </w:rPr>
      </w:pPr>
      <w:r>
        <w:rPr>
          <w:rFonts w:ascii="Arial" w:eastAsia="Calibri" w:hAnsi="Arial" w:cs="Arial"/>
          <w:i/>
          <w:iCs/>
          <w:color w:val="000000"/>
          <w:sz w:val="20"/>
          <w:szCs w:val="20"/>
        </w:rPr>
        <w:t xml:space="preserve">Clinical Skills: </w:t>
      </w:r>
      <w:r>
        <w:rPr>
          <w:rFonts w:ascii="Arial" w:eastAsia="Calibri" w:hAnsi="Arial" w:cs="Arial"/>
          <w:color w:val="000000"/>
          <w:sz w:val="20"/>
          <w:szCs w:val="20"/>
        </w:rPr>
        <w:t>During the training program the resident:</w:t>
      </w:r>
    </w:p>
    <w:p w:rsidR="00C12AD4" w:rsidRDefault="00C12AD4" w:rsidP="00C12AD4">
      <w:pPr>
        <w:numPr>
          <w:ilvl w:val="0"/>
          <w:numId w:val="27"/>
        </w:numPr>
        <w:adjustRightInd w:val="0"/>
        <w:spacing w:after="0" w:line="240" w:lineRule="auto"/>
        <w:rPr>
          <w:rFonts w:ascii="Arial" w:eastAsia="Calibri" w:hAnsi="Arial" w:cs="Arial"/>
          <w:color w:val="000000"/>
          <w:sz w:val="20"/>
          <w:szCs w:val="20"/>
        </w:rPr>
      </w:pPr>
      <w:r>
        <w:rPr>
          <w:rFonts w:ascii="Symbol" w:eastAsia="Symbol" w:hAnsi="Symbol" w:cs="Symbol"/>
          <w:color w:val="000000"/>
          <w:sz w:val="14"/>
          <w:szCs w:val="14"/>
        </w:rPr>
        <w:t></w:t>
      </w:r>
      <w:r>
        <w:rPr>
          <w:rFonts w:ascii="Arial" w:eastAsia="Calibri" w:hAnsi="Arial" w:cs="Arial"/>
          <w:color w:val="000000"/>
          <w:sz w:val="20"/>
          <w:szCs w:val="20"/>
        </w:rPr>
        <w:t>Reads and interprets mediastinal plain radiographs, CT scans, MRI, and contrast studies;</w:t>
      </w:r>
    </w:p>
    <w:p w:rsidR="00C12AD4" w:rsidRDefault="00C12AD4" w:rsidP="00C12AD4">
      <w:pPr>
        <w:numPr>
          <w:ilvl w:val="0"/>
          <w:numId w:val="27"/>
        </w:numPr>
        <w:adjustRightInd w:val="0"/>
        <w:spacing w:after="0" w:line="240" w:lineRule="auto"/>
        <w:rPr>
          <w:rFonts w:ascii="Arial" w:eastAsia="Calibri" w:hAnsi="Arial" w:cs="Arial"/>
          <w:color w:val="000000"/>
          <w:sz w:val="20"/>
          <w:szCs w:val="20"/>
        </w:rPr>
      </w:pPr>
      <w:r>
        <w:rPr>
          <w:rFonts w:ascii="Arial" w:eastAsia="Calibri" w:hAnsi="Arial" w:cs="Arial"/>
          <w:color w:val="000000"/>
          <w:sz w:val="20"/>
          <w:szCs w:val="20"/>
        </w:rPr>
        <w:t>Applies knowledge of mediastinal anatomy and physiology to the diagnosis of mediastinal abnormalities;</w:t>
      </w:r>
    </w:p>
    <w:p w:rsidR="00C12AD4" w:rsidRDefault="00C12AD4" w:rsidP="00C12AD4">
      <w:pPr>
        <w:numPr>
          <w:ilvl w:val="0"/>
          <w:numId w:val="27"/>
        </w:numPr>
        <w:adjustRightInd w:val="0"/>
        <w:spacing w:after="0" w:line="240" w:lineRule="auto"/>
        <w:rPr>
          <w:rFonts w:ascii="Arial" w:eastAsia="Calibri" w:hAnsi="Arial" w:cs="Arial"/>
          <w:color w:val="000000"/>
          <w:sz w:val="20"/>
          <w:szCs w:val="20"/>
        </w:rPr>
      </w:pPr>
      <w:r>
        <w:rPr>
          <w:rFonts w:ascii="Arial" w:eastAsia="Calibri" w:hAnsi="Arial" w:cs="Arial"/>
          <w:color w:val="000000"/>
          <w:sz w:val="20"/>
          <w:szCs w:val="20"/>
        </w:rPr>
        <w:t>Applies knowledge of pericardial physiology to the diagnosis of pericardial abnormalities.</w:t>
      </w:r>
    </w:p>
    <w:p w:rsidR="00C12AD4" w:rsidRDefault="00C12AD4" w:rsidP="00C12AD4">
      <w:pPr>
        <w:adjustRightInd w:val="0"/>
        <w:rPr>
          <w:rFonts w:ascii="Arial" w:eastAsia="Calibri" w:hAnsi="Arial" w:cs="Arial"/>
          <w:color w:val="000000"/>
          <w:sz w:val="20"/>
          <w:szCs w:val="20"/>
        </w:rPr>
      </w:pPr>
    </w:p>
    <w:p w:rsidR="00C12AD4" w:rsidRDefault="00C12AD4" w:rsidP="00C12AD4">
      <w:pPr>
        <w:adjustRightInd w:val="0"/>
        <w:rPr>
          <w:rFonts w:ascii="Arial" w:eastAsia="Calibri" w:hAnsi="Arial" w:cs="Arial"/>
          <w:b/>
          <w:bCs/>
          <w:color w:val="000000"/>
          <w:sz w:val="20"/>
          <w:szCs w:val="20"/>
        </w:rPr>
      </w:pPr>
      <w:r>
        <w:rPr>
          <w:rFonts w:ascii="Arial" w:eastAsia="Calibri" w:hAnsi="Arial" w:cs="Arial"/>
          <w:b/>
          <w:bCs/>
          <w:color w:val="000000"/>
          <w:sz w:val="20"/>
          <w:szCs w:val="20"/>
        </w:rPr>
        <w:t>Acquired Abnormalities of the Mediastinum</w:t>
      </w:r>
    </w:p>
    <w:p w:rsidR="00C12AD4" w:rsidRDefault="00C12AD4" w:rsidP="00C12AD4">
      <w:pPr>
        <w:adjustRightInd w:val="0"/>
        <w:rPr>
          <w:rFonts w:ascii="Arial" w:eastAsia="Calibri" w:hAnsi="Arial" w:cs="Arial"/>
          <w:color w:val="000000"/>
          <w:sz w:val="20"/>
          <w:szCs w:val="20"/>
        </w:rPr>
      </w:pPr>
      <w:r>
        <w:rPr>
          <w:rFonts w:ascii="Arial" w:eastAsia="Calibri" w:hAnsi="Arial" w:cs="Arial"/>
          <w:i/>
          <w:iCs/>
          <w:color w:val="000000"/>
          <w:sz w:val="20"/>
          <w:szCs w:val="20"/>
        </w:rPr>
        <w:t xml:space="preserve">Clinical Skills: </w:t>
      </w:r>
      <w:r>
        <w:rPr>
          <w:rFonts w:ascii="Arial" w:eastAsia="Calibri" w:hAnsi="Arial" w:cs="Arial"/>
          <w:color w:val="000000"/>
          <w:sz w:val="20"/>
          <w:szCs w:val="20"/>
        </w:rPr>
        <w:t>During the training program the resident</w:t>
      </w:r>
    </w:p>
    <w:p w:rsidR="00C12AD4" w:rsidRDefault="00C12AD4" w:rsidP="00C12AD4">
      <w:pPr>
        <w:numPr>
          <w:ilvl w:val="0"/>
          <w:numId w:val="28"/>
        </w:numPr>
        <w:adjustRightInd w:val="0"/>
        <w:spacing w:after="0" w:line="240" w:lineRule="auto"/>
        <w:rPr>
          <w:rFonts w:ascii="Arial" w:eastAsia="Calibri" w:hAnsi="Arial" w:cs="Arial"/>
          <w:color w:val="000000"/>
          <w:sz w:val="20"/>
          <w:szCs w:val="20"/>
        </w:rPr>
      </w:pPr>
      <w:r>
        <w:rPr>
          <w:rFonts w:ascii="Symbol" w:eastAsia="Symbol" w:hAnsi="Symbol" w:cs="Symbol"/>
          <w:color w:val="000000"/>
          <w:sz w:val="14"/>
          <w:szCs w:val="14"/>
        </w:rPr>
        <w:t></w:t>
      </w:r>
      <w:r>
        <w:rPr>
          <w:rFonts w:ascii="Arial" w:eastAsia="Calibri" w:hAnsi="Arial" w:cs="Arial"/>
          <w:color w:val="000000"/>
          <w:sz w:val="20"/>
          <w:szCs w:val="20"/>
        </w:rPr>
        <w:t>Demonstrates the ability to perform diagnostic tests and operations on the mediastinum;</w:t>
      </w:r>
    </w:p>
    <w:p w:rsidR="00C12AD4" w:rsidRDefault="00C12AD4" w:rsidP="00C12AD4">
      <w:pPr>
        <w:numPr>
          <w:ilvl w:val="0"/>
          <w:numId w:val="28"/>
        </w:numPr>
        <w:adjustRightInd w:val="0"/>
        <w:spacing w:after="0" w:line="240" w:lineRule="auto"/>
        <w:rPr>
          <w:rFonts w:ascii="Arial" w:eastAsia="Calibri" w:hAnsi="Arial" w:cs="Arial"/>
          <w:color w:val="000000"/>
          <w:sz w:val="20"/>
          <w:szCs w:val="20"/>
        </w:rPr>
      </w:pPr>
      <w:r>
        <w:rPr>
          <w:rFonts w:ascii="Symbol" w:eastAsia="Symbol" w:hAnsi="Symbol" w:cs="Symbol"/>
          <w:color w:val="000000"/>
          <w:sz w:val="14"/>
          <w:szCs w:val="14"/>
        </w:rPr>
        <w:t></w:t>
      </w:r>
      <w:r>
        <w:rPr>
          <w:rFonts w:ascii="Arial" w:eastAsia="Calibri" w:hAnsi="Arial" w:cs="Arial"/>
          <w:color w:val="000000"/>
          <w:sz w:val="20"/>
          <w:szCs w:val="20"/>
        </w:rPr>
        <w:t>Recognizes the histologic appearance of mediastinal tumors;</w:t>
      </w:r>
    </w:p>
    <w:p w:rsidR="00C12AD4" w:rsidRDefault="00C12AD4" w:rsidP="00C12AD4">
      <w:pPr>
        <w:numPr>
          <w:ilvl w:val="0"/>
          <w:numId w:val="26"/>
        </w:numPr>
        <w:adjustRightInd w:val="0"/>
        <w:spacing w:after="0" w:line="240" w:lineRule="auto"/>
        <w:rPr>
          <w:rFonts w:ascii="Arial" w:eastAsia="Calibri" w:hAnsi="Arial" w:cs="Arial"/>
          <w:color w:val="000000"/>
          <w:sz w:val="20"/>
          <w:szCs w:val="20"/>
        </w:rPr>
      </w:pPr>
      <w:r>
        <w:rPr>
          <w:rFonts w:ascii="Arial" w:eastAsia="Calibri" w:hAnsi="Arial" w:cs="Arial"/>
          <w:color w:val="000000"/>
          <w:sz w:val="20"/>
          <w:szCs w:val="20"/>
        </w:rPr>
        <w:t xml:space="preserve"> Diagnoses and manages mediastinal infection.</w:t>
      </w:r>
    </w:p>
    <w:p w:rsidR="00C12AD4" w:rsidRDefault="00C12AD4" w:rsidP="00C12AD4">
      <w:pPr>
        <w:adjustRightInd w:val="0"/>
        <w:rPr>
          <w:rFonts w:ascii="Arial" w:eastAsia="Calibri" w:hAnsi="Arial" w:cs="Arial"/>
          <w:color w:val="000000"/>
          <w:sz w:val="20"/>
          <w:szCs w:val="20"/>
        </w:rPr>
      </w:pPr>
    </w:p>
    <w:p w:rsidR="00C12AD4" w:rsidRDefault="00C12AD4" w:rsidP="00C12AD4">
      <w:pPr>
        <w:adjustRightInd w:val="0"/>
        <w:rPr>
          <w:rFonts w:ascii="Arial" w:eastAsia="Calibri" w:hAnsi="Arial" w:cs="Arial"/>
          <w:b/>
          <w:bCs/>
          <w:color w:val="000000"/>
          <w:sz w:val="20"/>
          <w:szCs w:val="20"/>
        </w:rPr>
      </w:pPr>
      <w:r>
        <w:rPr>
          <w:rFonts w:ascii="Arial" w:eastAsia="Calibri" w:hAnsi="Arial" w:cs="Arial"/>
          <w:b/>
          <w:bCs/>
          <w:color w:val="000000"/>
          <w:sz w:val="20"/>
          <w:szCs w:val="20"/>
        </w:rPr>
        <w:t>Acquired and Congenital Abnormalities of the Pericardium</w:t>
      </w:r>
    </w:p>
    <w:p w:rsidR="00C12AD4" w:rsidRDefault="00C12AD4" w:rsidP="00C12AD4">
      <w:pPr>
        <w:adjustRightInd w:val="0"/>
        <w:rPr>
          <w:rFonts w:ascii="Arial" w:eastAsia="Calibri" w:hAnsi="Arial" w:cs="Arial"/>
          <w:color w:val="000000"/>
          <w:sz w:val="20"/>
          <w:szCs w:val="20"/>
        </w:rPr>
      </w:pPr>
      <w:r>
        <w:rPr>
          <w:rFonts w:ascii="Arial" w:eastAsia="Calibri" w:hAnsi="Arial" w:cs="Arial"/>
          <w:i/>
          <w:iCs/>
          <w:color w:val="000000"/>
          <w:sz w:val="20"/>
          <w:szCs w:val="20"/>
        </w:rPr>
        <w:t xml:space="preserve">Learner Objectives: </w:t>
      </w:r>
      <w:r>
        <w:rPr>
          <w:rFonts w:ascii="Arial" w:eastAsia="Calibri" w:hAnsi="Arial" w:cs="Arial"/>
          <w:color w:val="000000"/>
          <w:sz w:val="20"/>
          <w:szCs w:val="20"/>
        </w:rPr>
        <w:t>Upon completion of this unit the resident:</w:t>
      </w:r>
    </w:p>
    <w:p w:rsidR="00C12AD4" w:rsidRDefault="00C12AD4" w:rsidP="00C12AD4">
      <w:pPr>
        <w:numPr>
          <w:ilvl w:val="0"/>
          <w:numId w:val="26"/>
        </w:numPr>
        <w:adjustRightInd w:val="0"/>
        <w:spacing w:after="0" w:line="240" w:lineRule="auto"/>
        <w:rPr>
          <w:rFonts w:ascii="Arial" w:eastAsia="Calibri" w:hAnsi="Arial" w:cs="Arial"/>
          <w:color w:val="000000"/>
          <w:sz w:val="20"/>
          <w:szCs w:val="20"/>
        </w:rPr>
      </w:pPr>
      <w:r>
        <w:rPr>
          <w:rFonts w:ascii="Symbol" w:eastAsia="Symbol" w:hAnsi="Symbol" w:cs="Symbol"/>
          <w:color w:val="000000"/>
          <w:sz w:val="14"/>
          <w:szCs w:val="14"/>
        </w:rPr>
        <w:t></w:t>
      </w:r>
      <w:r>
        <w:rPr>
          <w:rFonts w:ascii="Arial" w:eastAsia="Calibri" w:hAnsi="Arial" w:cs="Arial"/>
          <w:color w:val="000000"/>
          <w:sz w:val="20"/>
          <w:szCs w:val="20"/>
        </w:rPr>
        <w:t>Discusses the physiologic consequences of increased pericardial fluid and the techniques for diagnosis and management;</w:t>
      </w:r>
    </w:p>
    <w:p w:rsidR="00C12AD4" w:rsidRDefault="00C12AD4" w:rsidP="00C12AD4">
      <w:pPr>
        <w:numPr>
          <w:ilvl w:val="0"/>
          <w:numId w:val="26"/>
        </w:numPr>
        <w:adjustRightInd w:val="0"/>
        <w:spacing w:after="0" w:line="240" w:lineRule="auto"/>
        <w:rPr>
          <w:rFonts w:ascii="Arial" w:eastAsia="Calibri" w:hAnsi="Arial" w:cs="Arial"/>
          <w:color w:val="000000"/>
          <w:sz w:val="20"/>
          <w:szCs w:val="20"/>
        </w:rPr>
      </w:pPr>
      <w:r>
        <w:rPr>
          <w:rFonts w:ascii="Arial" w:eastAsia="Calibri" w:hAnsi="Arial" w:cs="Arial"/>
          <w:color w:val="000000"/>
          <w:sz w:val="20"/>
          <w:szCs w:val="20"/>
        </w:rPr>
        <w:t>Discusses the operative management of benign and malignant pericardial neoplasms;</w:t>
      </w:r>
    </w:p>
    <w:p w:rsidR="00C12AD4" w:rsidRDefault="00C12AD4" w:rsidP="00C12AD4">
      <w:pPr>
        <w:numPr>
          <w:ilvl w:val="0"/>
          <w:numId w:val="26"/>
        </w:numPr>
        <w:adjustRightInd w:val="0"/>
        <w:spacing w:after="0" w:line="240" w:lineRule="auto"/>
        <w:rPr>
          <w:rFonts w:ascii="Arial" w:eastAsia="Calibri" w:hAnsi="Arial" w:cs="Arial"/>
          <w:color w:val="000000"/>
          <w:sz w:val="20"/>
          <w:szCs w:val="20"/>
        </w:rPr>
      </w:pPr>
      <w:r>
        <w:rPr>
          <w:rFonts w:ascii="Arial" w:eastAsia="Calibri" w:hAnsi="Arial" w:cs="Arial"/>
          <w:color w:val="000000"/>
          <w:sz w:val="20"/>
          <w:szCs w:val="20"/>
        </w:rPr>
        <w:t>Describes the physiologic consequences of pericardial constriction and the techniques for diagnosis and management.</w:t>
      </w:r>
    </w:p>
    <w:p w:rsidR="00C12AD4" w:rsidRDefault="00C12AD4" w:rsidP="00C12AD4">
      <w:pPr>
        <w:adjustRightInd w:val="0"/>
        <w:rPr>
          <w:rFonts w:ascii="Arial" w:eastAsia="Calibri" w:hAnsi="Arial" w:cs="Arial"/>
          <w:color w:val="000000"/>
          <w:sz w:val="20"/>
          <w:szCs w:val="20"/>
        </w:rPr>
      </w:pPr>
      <w:r>
        <w:rPr>
          <w:rFonts w:ascii="Arial" w:eastAsia="Calibri" w:hAnsi="Arial" w:cs="Arial"/>
          <w:i/>
          <w:iCs/>
          <w:color w:val="000000"/>
          <w:sz w:val="20"/>
          <w:szCs w:val="20"/>
        </w:rPr>
        <w:t xml:space="preserve">Clinical Skills: </w:t>
      </w:r>
      <w:r>
        <w:rPr>
          <w:rFonts w:ascii="Arial" w:eastAsia="Calibri" w:hAnsi="Arial" w:cs="Arial"/>
          <w:color w:val="000000"/>
          <w:sz w:val="20"/>
          <w:szCs w:val="20"/>
        </w:rPr>
        <w:t>During the training program the resident:</w:t>
      </w:r>
    </w:p>
    <w:p w:rsidR="00C12AD4" w:rsidRDefault="00C12AD4" w:rsidP="00C12AD4">
      <w:pPr>
        <w:numPr>
          <w:ilvl w:val="0"/>
          <w:numId w:val="29"/>
        </w:numPr>
        <w:adjustRightInd w:val="0"/>
        <w:spacing w:after="0" w:line="240" w:lineRule="auto"/>
        <w:rPr>
          <w:rFonts w:ascii="Arial" w:eastAsia="Calibri" w:hAnsi="Arial" w:cs="Arial"/>
          <w:color w:val="000000"/>
          <w:sz w:val="20"/>
          <w:szCs w:val="20"/>
        </w:rPr>
      </w:pPr>
      <w:r>
        <w:rPr>
          <w:rFonts w:ascii="Arial" w:eastAsia="Calibri" w:hAnsi="Arial" w:cs="Arial"/>
          <w:color w:val="000000"/>
          <w:sz w:val="20"/>
          <w:szCs w:val="20"/>
        </w:rPr>
        <w:t>Uses an understanding of abnormal physiologic findings to diagnose pericardial pathology;</w:t>
      </w:r>
    </w:p>
    <w:p w:rsidR="00C12AD4" w:rsidRDefault="00C12AD4" w:rsidP="00C12AD4">
      <w:pPr>
        <w:numPr>
          <w:ilvl w:val="0"/>
          <w:numId w:val="29"/>
        </w:numPr>
        <w:adjustRightInd w:val="0"/>
        <w:spacing w:after="0" w:line="240" w:lineRule="auto"/>
        <w:rPr>
          <w:rFonts w:ascii="Arial" w:eastAsia="Calibri" w:hAnsi="Arial" w:cs="Arial"/>
          <w:color w:val="000000"/>
          <w:sz w:val="20"/>
          <w:szCs w:val="20"/>
        </w:rPr>
      </w:pPr>
      <w:r>
        <w:rPr>
          <w:rFonts w:ascii="Arial" w:eastAsia="Calibri" w:hAnsi="Arial" w:cs="Arial"/>
          <w:color w:val="000000"/>
          <w:sz w:val="20"/>
          <w:szCs w:val="20"/>
        </w:rPr>
        <w:t>Evaluates diagnostic tests and therapeutic interventions for the treatment of pericardial tamponade, pericardial effusions, and constrictive pericardial disease.</w:t>
      </w:r>
    </w:p>
    <w:p w:rsidR="00C12AD4" w:rsidRDefault="00C12AD4" w:rsidP="00C12AD4">
      <w:pPr>
        <w:numPr>
          <w:ilvl w:val="0"/>
          <w:numId w:val="29"/>
        </w:numPr>
        <w:adjustRightInd w:val="0"/>
        <w:spacing w:after="0" w:line="240" w:lineRule="auto"/>
        <w:rPr>
          <w:rFonts w:ascii="Arial" w:eastAsia="Calibri" w:hAnsi="Arial" w:cs="Arial"/>
          <w:color w:val="000000"/>
          <w:sz w:val="20"/>
          <w:szCs w:val="20"/>
        </w:rPr>
      </w:pPr>
      <w:r>
        <w:rPr>
          <w:rFonts w:ascii="Arial" w:eastAsia="Calibri" w:hAnsi="Arial" w:cs="Arial"/>
          <w:color w:val="000000"/>
          <w:sz w:val="20"/>
          <w:szCs w:val="20"/>
        </w:rPr>
        <w:t>Evaluates and manages patients with pericardial cysts or tumors.</w:t>
      </w:r>
    </w:p>
    <w:p w:rsidR="00C12AD4" w:rsidRDefault="00C12AD4" w:rsidP="00C12AD4">
      <w:pPr>
        <w:adjustRightInd w:val="0"/>
        <w:rPr>
          <w:rFonts w:ascii="Arial" w:eastAsia="Calibri" w:hAnsi="Arial" w:cs="Arial"/>
          <w:b/>
          <w:color w:val="000000"/>
          <w:sz w:val="20"/>
          <w:szCs w:val="20"/>
          <w:u w:val="single"/>
        </w:rPr>
      </w:pPr>
    </w:p>
    <w:p w:rsidR="00C12AD4" w:rsidRDefault="00C12AD4" w:rsidP="00C12AD4">
      <w:pPr>
        <w:adjustRightInd w:val="0"/>
        <w:rPr>
          <w:rFonts w:ascii="Arial" w:eastAsia="Calibri" w:hAnsi="Arial" w:cs="Arial"/>
          <w:b/>
          <w:color w:val="000000"/>
          <w:sz w:val="20"/>
          <w:szCs w:val="20"/>
          <w:u w:val="single"/>
        </w:rPr>
      </w:pPr>
      <w:r>
        <w:rPr>
          <w:rFonts w:ascii="Arial" w:eastAsia="Calibri" w:hAnsi="Arial" w:cs="Arial"/>
          <w:b/>
          <w:color w:val="000000"/>
          <w:sz w:val="20"/>
          <w:szCs w:val="20"/>
          <w:u w:val="single"/>
        </w:rPr>
        <w:t>DIAPHRAGM</w:t>
      </w:r>
    </w:p>
    <w:p w:rsidR="00C12AD4" w:rsidRDefault="00C12AD4" w:rsidP="00C12AD4">
      <w:pPr>
        <w:adjustRightInd w:val="0"/>
        <w:rPr>
          <w:rFonts w:ascii="Arial" w:eastAsia="Calibri" w:hAnsi="Arial" w:cs="Arial"/>
          <w:b/>
          <w:bCs/>
          <w:color w:val="000000"/>
          <w:sz w:val="20"/>
          <w:szCs w:val="20"/>
        </w:rPr>
      </w:pPr>
      <w:r>
        <w:rPr>
          <w:rFonts w:ascii="Arial" w:eastAsia="Calibri" w:hAnsi="Arial" w:cs="Arial"/>
          <w:b/>
          <w:bCs/>
          <w:color w:val="000000"/>
          <w:sz w:val="20"/>
          <w:szCs w:val="20"/>
        </w:rPr>
        <w:t>Anatomy, Physiology and Embryology</w:t>
      </w:r>
    </w:p>
    <w:p w:rsidR="00C12AD4" w:rsidRDefault="00C12AD4" w:rsidP="00C12AD4">
      <w:pPr>
        <w:adjustRightInd w:val="0"/>
        <w:rPr>
          <w:rFonts w:ascii="Arial" w:eastAsia="Calibri" w:hAnsi="Arial" w:cs="Arial"/>
          <w:color w:val="000000"/>
          <w:sz w:val="20"/>
          <w:szCs w:val="20"/>
        </w:rPr>
      </w:pPr>
      <w:r>
        <w:rPr>
          <w:rFonts w:ascii="Arial" w:eastAsia="Calibri" w:hAnsi="Arial" w:cs="Arial"/>
          <w:i/>
          <w:iCs/>
          <w:color w:val="000000"/>
          <w:sz w:val="20"/>
          <w:szCs w:val="20"/>
        </w:rPr>
        <w:t xml:space="preserve">Learner Objectives: </w:t>
      </w:r>
      <w:r>
        <w:rPr>
          <w:rFonts w:ascii="Arial" w:eastAsia="Calibri" w:hAnsi="Arial" w:cs="Arial"/>
          <w:color w:val="000000"/>
          <w:sz w:val="20"/>
          <w:szCs w:val="20"/>
        </w:rPr>
        <w:t>Upon completion of this unit the resident:</w:t>
      </w:r>
    </w:p>
    <w:p w:rsidR="00C12AD4" w:rsidRDefault="00C12AD4" w:rsidP="00C12AD4">
      <w:pPr>
        <w:numPr>
          <w:ilvl w:val="0"/>
          <w:numId w:val="30"/>
        </w:numPr>
        <w:adjustRightInd w:val="0"/>
        <w:spacing w:after="0" w:line="240" w:lineRule="auto"/>
        <w:rPr>
          <w:rFonts w:ascii="Arial" w:eastAsia="Calibri" w:hAnsi="Arial" w:cs="Arial"/>
          <w:color w:val="000000"/>
          <w:sz w:val="20"/>
          <w:szCs w:val="20"/>
        </w:rPr>
      </w:pPr>
      <w:r>
        <w:rPr>
          <w:rFonts w:ascii="Arial" w:eastAsia="Calibri" w:hAnsi="Arial" w:cs="Arial"/>
          <w:color w:val="000000"/>
          <w:sz w:val="20"/>
          <w:szCs w:val="20"/>
        </w:rPr>
        <w:t>Identifies the embryologic origin of the diaphragm;</w:t>
      </w:r>
    </w:p>
    <w:p w:rsidR="00C12AD4" w:rsidRDefault="00C12AD4" w:rsidP="00C12AD4">
      <w:pPr>
        <w:numPr>
          <w:ilvl w:val="0"/>
          <w:numId w:val="30"/>
        </w:numPr>
        <w:adjustRightInd w:val="0"/>
        <w:spacing w:after="0" w:line="240" w:lineRule="auto"/>
        <w:rPr>
          <w:rFonts w:ascii="Arial" w:eastAsia="Calibri" w:hAnsi="Arial" w:cs="Arial"/>
          <w:color w:val="000000"/>
          <w:sz w:val="20"/>
          <w:szCs w:val="20"/>
        </w:rPr>
      </w:pPr>
      <w:r>
        <w:rPr>
          <w:rFonts w:ascii="Arial" w:eastAsia="Calibri" w:hAnsi="Arial" w:cs="Arial"/>
          <w:color w:val="000000"/>
          <w:sz w:val="20"/>
          <w:szCs w:val="20"/>
        </w:rPr>
        <w:t>Discusses the anatomy of the diaphragm and adjacent structures;</w:t>
      </w:r>
    </w:p>
    <w:p w:rsidR="00C12AD4" w:rsidRDefault="00C12AD4" w:rsidP="00C12AD4">
      <w:pPr>
        <w:numPr>
          <w:ilvl w:val="0"/>
          <w:numId w:val="30"/>
        </w:numPr>
        <w:adjustRightInd w:val="0"/>
        <w:spacing w:after="0" w:line="240" w:lineRule="auto"/>
        <w:rPr>
          <w:rFonts w:ascii="Arial" w:eastAsia="Calibri" w:hAnsi="Arial" w:cs="Arial"/>
          <w:color w:val="000000"/>
          <w:sz w:val="20"/>
          <w:szCs w:val="20"/>
        </w:rPr>
      </w:pPr>
      <w:r>
        <w:rPr>
          <w:rFonts w:ascii="Arial" w:eastAsia="Calibri" w:hAnsi="Arial" w:cs="Arial"/>
          <w:color w:val="000000"/>
          <w:sz w:val="20"/>
          <w:szCs w:val="20"/>
        </w:rPr>
        <w:t>Describes the neural and vascular supply of the diaphragm and the pathologic consequences of injury;</w:t>
      </w:r>
    </w:p>
    <w:p w:rsidR="00C12AD4" w:rsidRDefault="00C12AD4" w:rsidP="00C12AD4">
      <w:pPr>
        <w:numPr>
          <w:ilvl w:val="0"/>
          <w:numId w:val="30"/>
        </w:numPr>
        <w:adjustRightInd w:val="0"/>
        <w:spacing w:after="0" w:line="240" w:lineRule="auto"/>
        <w:rPr>
          <w:rFonts w:ascii="Arial" w:eastAsia="Calibri" w:hAnsi="Arial" w:cs="Arial"/>
          <w:color w:val="000000"/>
          <w:sz w:val="20"/>
          <w:szCs w:val="20"/>
        </w:rPr>
      </w:pPr>
      <w:r>
        <w:rPr>
          <w:rFonts w:ascii="Symbol" w:eastAsia="Symbol" w:hAnsi="Symbol" w:cs="Symbol"/>
          <w:color w:val="000000"/>
          <w:sz w:val="14"/>
          <w:szCs w:val="14"/>
        </w:rPr>
        <w:t></w:t>
      </w:r>
      <w:r>
        <w:rPr>
          <w:rFonts w:ascii="Arial" w:eastAsia="Calibri" w:hAnsi="Arial" w:cs="Arial"/>
          <w:color w:val="000000"/>
          <w:sz w:val="20"/>
          <w:szCs w:val="20"/>
        </w:rPr>
        <w:t>Evaluates imaging studies for assessing the diaphragm;</w:t>
      </w:r>
    </w:p>
    <w:p w:rsidR="00C12AD4" w:rsidRDefault="00C12AD4" w:rsidP="00C12AD4">
      <w:pPr>
        <w:numPr>
          <w:ilvl w:val="0"/>
          <w:numId w:val="30"/>
        </w:numPr>
        <w:adjustRightInd w:val="0"/>
        <w:spacing w:after="0" w:line="240" w:lineRule="auto"/>
        <w:rPr>
          <w:rFonts w:ascii="Arial" w:eastAsia="Calibri" w:hAnsi="Arial" w:cs="Arial"/>
          <w:color w:val="000000"/>
          <w:sz w:val="20"/>
          <w:szCs w:val="20"/>
        </w:rPr>
      </w:pPr>
      <w:r>
        <w:rPr>
          <w:rFonts w:ascii="Arial" w:eastAsia="Calibri" w:hAnsi="Arial" w:cs="Arial"/>
          <w:color w:val="000000"/>
          <w:sz w:val="20"/>
          <w:szCs w:val="20"/>
        </w:rPr>
        <w:t>Describes the consequences of incisions in the diaphragm;</w:t>
      </w:r>
    </w:p>
    <w:p w:rsidR="00C12AD4" w:rsidRDefault="00C12AD4" w:rsidP="00C12AD4">
      <w:pPr>
        <w:numPr>
          <w:ilvl w:val="0"/>
          <w:numId w:val="30"/>
        </w:numPr>
        <w:adjustRightInd w:val="0"/>
        <w:spacing w:after="0" w:line="240" w:lineRule="auto"/>
        <w:rPr>
          <w:rFonts w:ascii="Arial" w:eastAsia="Calibri" w:hAnsi="Arial" w:cs="Arial"/>
          <w:color w:val="000000"/>
          <w:sz w:val="20"/>
          <w:szCs w:val="20"/>
        </w:rPr>
      </w:pPr>
      <w:r>
        <w:rPr>
          <w:rFonts w:ascii="Arial" w:eastAsia="Calibri" w:hAnsi="Arial" w:cs="Arial"/>
          <w:color w:val="000000"/>
          <w:sz w:val="20"/>
          <w:szCs w:val="20"/>
        </w:rPr>
        <w:t>Identifies developmental anomalies of the diaphragm.</w:t>
      </w:r>
    </w:p>
    <w:p w:rsidR="00C12AD4" w:rsidRDefault="00C12AD4" w:rsidP="00C12AD4">
      <w:pPr>
        <w:adjustRightInd w:val="0"/>
        <w:rPr>
          <w:rFonts w:ascii="Arial" w:eastAsia="Calibri" w:hAnsi="Arial" w:cs="Arial"/>
          <w:color w:val="000000"/>
          <w:sz w:val="20"/>
          <w:szCs w:val="20"/>
        </w:rPr>
      </w:pPr>
      <w:r>
        <w:rPr>
          <w:rFonts w:ascii="Arial" w:eastAsia="Calibri" w:hAnsi="Arial" w:cs="Arial"/>
          <w:i/>
          <w:iCs/>
          <w:color w:val="000000"/>
          <w:sz w:val="20"/>
          <w:szCs w:val="20"/>
        </w:rPr>
        <w:t xml:space="preserve">Clinical Skills: </w:t>
      </w:r>
      <w:r>
        <w:rPr>
          <w:rFonts w:ascii="Arial" w:eastAsia="Calibri" w:hAnsi="Arial" w:cs="Arial"/>
          <w:color w:val="000000"/>
          <w:sz w:val="20"/>
          <w:szCs w:val="20"/>
        </w:rPr>
        <w:t>During the training program the resident:</w:t>
      </w:r>
    </w:p>
    <w:p w:rsidR="00C12AD4" w:rsidRDefault="00C12AD4" w:rsidP="00C12AD4">
      <w:pPr>
        <w:numPr>
          <w:ilvl w:val="0"/>
          <w:numId w:val="31"/>
        </w:numPr>
        <w:adjustRightInd w:val="0"/>
        <w:spacing w:after="0" w:line="240" w:lineRule="auto"/>
        <w:rPr>
          <w:rFonts w:ascii="Arial" w:eastAsia="Calibri" w:hAnsi="Arial" w:cs="Arial"/>
          <w:color w:val="000000"/>
          <w:sz w:val="20"/>
          <w:szCs w:val="20"/>
        </w:rPr>
      </w:pPr>
      <w:r>
        <w:rPr>
          <w:rFonts w:ascii="Symbol" w:eastAsia="Symbol" w:hAnsi="Symbol" w:cs="Symbol"/>
          <w:color w:val="000000"/>
          <w:sz w:val="14"/>
          <w:szCs w:val="14"/>
        </w:rPr>
        <w:lastRenderedPageBreak/>
        <w:t></w:t>
      </w:r>
      <w:r>
        <w:rPr>
          <w:rFonts w:ascii="Arial" w:eastAsia="Calibri" w:hAnsi="Arial" w:cs="Arial"/>
          <w:color w:val="000000"/>
          <w:sz w:val="20"/>
          <w:szCs w:val="20"/>
        </w:rPr>
        <w:t>Uses knowledge of the normal anatomy and physiology of the diaphragm to treat primary or contiguous abnormalities;</w:t>
      </w:r>
    </w:p>
    <w:p w:rsidR="00C12AD4" w:rsidRDefault="00C12AD4" w:rsidP="00C12AD4">
      <w:pPr>
        <w:numPr>
          <w:ilvl w:val="0"/>
          <w:numId w:val="31"/>
        </w:numPr>
        <w:adjustRightInd w:val="0"/>
        <w:spacing w:after="0" w:line="240" w:lineRule="auto"/>
        <w:rPr>
          <w:rFonts w:ascii="Arial" w:eastAsia="Calibri" w:hAnsi="Arial" w:cs="Arial"/>
          <w:color w:val="000000"/>
          <w:sz w:val="20"/>
          <w:szCs w:val="20"/>
        </w:rPr>
      </w:pPr>
      <w:r>
        <w:rPr>
          <w:rFonts w:ascii="Symbol" w:eastAsia="Symbol" w:hAnsi="Symbol" w:cs="Symbol"/>
          <w:color w:val="000000"/>
          <w:sz w:val="14"/>
          <w:szCs w:val="14"/>
        </w:rPr>
        <w:t></w:t>
      </w:r>
      <w:r>
        <w:rPr>
          <w:rFonts w:ascii="Arial" w:eastAsia="Calibri" w:hAnsi="Arial" w:cs="Arial"/>
          <w:color w:val="000000"/>
          <w:sz w:val="20"/>
          <w:szCs w:val="20"/>
        </w:rPr>
        <w:t>Evaluates and interprets radiographic studies of the diaphragm, including fluoroscopy, CT scan, and MRI.</w:t>
      </w:r>
    </w:p>
    <w:p w:rsidR="00C12AD4" w:rsidRDefault="00C12AD4" w:rsidP="00C12AD4">
      <w:pPr>
        <w:adjustRightInd w:val="0"/>
        <w:ind w:left="720"/>
        <w:rPr>
          <w:rFonts w:ascii="Arial" w:eastAsia="Calibri" w:hAnsi="Arial" w:cs="Arial"/>
          <w:color w:val="000000"/>
          <w:sz w:val="20"/>
          <w:szCs w:val="20"/>
        </w:rPr>
      </w:pPr>
    </w:p>
    <w:p w:rsidR="00C12AD4" w:rsidRDefault="00C12AD4" w:rsidP="00C12AD4">
      <w:pPr>
        <w:adjustRightInd w:val="0"/>
        <w:rPr>
          <w:rFonts w:ascii="Arial" w:eastAsia="Calibri" w:hAnsi="Arial" w:cs="Arial"/>
          <w:b/>
          <w:bCs/>
          <w:color w:val="000000"/>
          <w:sz w:val="20"/>
          <w:szCs w:val="20"/>
        </w:rPr>
      </w:pPr>
      <w:r>
        <w:rPr>
          <w:rFonts w:ascii="Arial" w:eastAsia="Calibri" w:hAnsi="Arial" w:cs="Arial"/>
          <w:b/>
          <w:bCs/>
          <w:color w:val="000000"/>
          <w:sz w:val="20"/>
          <w:szCs w:val="20"/>
        </w:rPr>
        <w:t>Acquired Abnormalities, Neoplasms</w:t>
      </w:r>
    </w:p>
    <w:p w:rsidR="00C12AD4" w:rsidRDefault="00C12AD4" w:rsidP="00C12AD4">
      <w:pPr>
        <w:adjustRightInd w:val="0"/>
        <w:rPr>
          <w:rFonts w:ascii="Arial" w:eastAsia="Calibri" w:hAnsi="Arial" w:cs="Arial"/>
          <w:color w:val="000000"/>
          <w:sz w:val="20"/>
          <w:szCs w:val="20"/>
        </w:rPr>
      </w:pPr>
      <w:r>
        <w:rPr>
          <w:rFonts w:ascii="Arial" w:eastAsia="Calibri" w:hAnsi="Arial" w:cs="Arial"/>
          <w:i/>
          <w:iCs/>
          <w:color w:val="000000"/>
          <w:sz w:val="20"/>
          <w:szCs w:val="20"/>
        </w:rPr>
        <w:t xml:space="preserve">Learner Objectives: </w:t>
      </w:r>
      <w:r>
        <w:rPr>
          <w:rFonts w:ascii="Arial" w:eastAsia="Calibri" w:hAnsi="Arial" w:cs="Arial"/>
          <w:color w:val="000000"/>
          <w:sz w:val="20"/>
          <w:szCs w:val="20"/>
        </w:rPr>
        <w:t>Upon completion of this unit the resident:</w:t>
      </w:r>
    </w:p>
    <w:p w:rsidR="00C12AD4" w:rsidRDefault="00C12AD4" w:rsidP="00C12AD4">
      <w:pPr>
        <w:numPr>
          <w:ilvl w:val="0"/>
          <w:numId w:val="32"/>
        </w:numPr>
        <w:adjustRightInd w:val="0"/>
        <w:spacing w:after="0" w:line="240" w:lineRule="auto"/>
        <w:rPr>
          <w:rFonts w:ascii="Arial" w:eastAsia="Calibri" w:hAnsi="Arial" w:cs="Arial"/>
          <w:color w:val="000000"/>
          <w:sz w:val="20"/>
          <w:szCs w:val="20"/>
        </w:rPr>
      </w:pPr>
      <w:r>
        <w:rPr>
          <w:rFonts w:ascii="Arial" w:eastAsia="Calibri" w:hAnsi="Arial" w:cs="Arial"/>
          <w:color w:val="000000"/>
          <w:sz w:val="20"/>
          <w:szCs w:val="20"/>
        </w:rPr>
        <w:t>Identifies evaluation methods for penetrating injuries of the diaphragm;</w:t>
      </w:r>
    </w:p>
    <w:p w:rsidR="00C12AD4" w:rsidRDefault="00C12AD4" w:rsidP="00C12AD4">
      <w:pPr>
        <w:numPr>
          <w:ilvl w:val="0"/>
          <w:numId w:val="32"/>
        </w:numPr>
        <w:adjustRightInd w:val="0"/>
        <w:spacing w:after="0" w:line="240" w:lineRule="auto"/>
        <w:rPr>
          <w:rFonts w:ascii="Arial" w:eastAsia="Calibri" w:hAnsi="Arial" w:cs="Arial"/>
          <w:color w:val="000000"/>
          <w:sz w:val="20"/>
          <w:szCs w:val="20"/>
        </w:rPr>
      </w:pPr>
      <w:r>
        <w:rPr>
          <w:rFonts w:ascii="Arial" w:eastAsia="Calibri" w:hAnsi="Arial" w:cs="Arial"/>
          <w:color w:val="000000"/>
          <w:sz w:val="20"/>
          <w:szCs w:val="20"/>
        </w:rPr>
        <w:t>Describes the etiology, diagnosis, and treatment of diaphragmatic paralysis;</w:t>
      </w:r>
    </w:p>
    <w:p w:rsidR="00C12AD4" w:rsidRDefault="00C12AD4" w:rsidP="00C12AD4">
      <w:pPr>
        <w:numPr>
          <w:ilvl w:val="0"/>
          <w:numId w:val="32"/>
        </w:numPr>
        <w:adjustRightInd w:val="0"/>
        <w:spacing w:after="0" w:line="240" w:lineRule="auto"/>
        <w:rPr>
          <w:rFonts w:ascii="Arial" w:eastAsia="Calibri" w:hAnsi="Arial" w:cs="Arial"/>
          <w:color w:val="000000"/>
          <w:sz w:val="20"/>
          <w:szCs w:val="20"/>
        </w:rPr>
      </w:pPr>
      <w:r>
        <w:rPr>
          <w:rFonts w:ascii="Arial" w:eastAsia="Calibri" w:hAnsi="Arial" w:cs="Arial"/>
          <w:color w:val="000000"/>
          <w:sz w:val="20"/>
          <w:szCs w:val="20"/>
        </w:rPr>
        <w:t>Discusses the presentation of diaphragmatic rupture and associated injuries;</w:t>
      </w:r>
    </w:p>
    <w:p w:rsidR="00C12AD4" w:rsidRDefault="00C12AD4" w:rsidP="00C12AD4">
      <w:pPr>
        <w:numPr>
          <w:ilvl w:val="0"/>
          <w:numId w:val="32"/>
        </w:numPr>
        <w:adjustRightInd w:val="0"/>
        <w:spacing w:after="0" w:line="240" w:lineRule="auto"/>
        <w:rPr>
          <w:rFonts w:ascii="Arial" w:eastAsia="Calibri" w:hAnsi="Arial" w:cs="Arial"/>
          <w:color w:val="000000"/>
          <w:sz w:val="20"/>
          <w:szCs w:val="20"/>
        </w:rPr>
      </w:pPr>
      <w:r>
        <w:rPr>
          <w:rFonts w:ascii="Arial" w:eastAsia="Calibri" w:hAnsi="Arial" w:cs="Arial"/>
          <w:color w:val="000000"/>
          <w:sz w:val="20"/>
          <w:szCs w:val="20"/>
        </w:rPr>
        <w:t>Distinguishes management of infections immediately above and below the diaphragm;</w:t>
      </w:r>
    </w:p>
    <w:p w:rsidR="00C12AD4" w:rsidRDefault="00C12AD4" w:rsidP="00C12AD4">
      <w:pPr>
        <w:numPr>
          <w:ilvl w:val="0"/>
          <w:numId w:val="32"/>
        </w:numPr>
        <w:adjustRightInd w:val="0"/>
        <w:spacing w:after="0" w:line="240" w:lineRule="auto"/>
        <w:rPr>
          <w:rFonts w:ascii="Arial" w:eastAsia="Calibri" w:hAnsi="Arial" w:cs="Arial"/>
          <w:color w:val="000000"/>
          <w:sz w:val="20"/>
          <w:szCs w:val="20"/>
        </w:rPr>
      </w:pPr>
      <w:r>
        <w:rPr>
          <w:rFonts w:ascii="Arial" w:eastAsia="Calibri" w:hAnsi="Arial" w:cs="Arial"/>
          <w:color w:val="000000"/>
          <w:sz w:val="20"/>
          <w:szCs w:val="20"/>
        </w:rPr>
        <w:t>Evaluates the etiology, presentation, diagnosis, and management of acquired diaphragmatic hernias;</w:t>
      </w:r>
    </w:p>
    <w:p w:rsidR="00C12AD4" w:rsidRDefault="00C12AD4" w:rsidP="00C12AD4">
      <w:pPr>
        <w:numPr>
          <w:ilvl w:val="0"/>
          <w:numId w:val="32"/>
        </w:numPr>
        <w:adjustRightInd w:val="0"/>
        <w:spacing w:after="0" w:line="240" w:lineRule="auto"/>
        <w:rPr>
          <w:rFonts w:ascii="Arial" w:eastAsia="Calibri" w:hAnsi="Arial" w:cs="Arial"/>
          <w:color w:val="000000"/>
          <w:sz w:val="20"/>
          <w:szCs w:val="20"/>
        </w:rPr>
      </w:pPr>
      <w:r>
        <w:rPr>
          <w:rFonts w:ascii="Arial" w:eastAsia="Calibri" w:hAnsi="Arial" w:cs="Arial"/>
          <w:color w:val="000000"/>
          <w:sz w:val="20"/>
          <w:szCs w:val="20"/>
        </w:rPr>
        <w:t>Describes the primary and secondary tumors of the diaphragm and their management.</w:t>
      </w:r>
    </w:p>
    <w:p w:rsidR="00C12AD4" w:rsidRDefault="00C12AD4" w:rsidP="00C12AD4">
      <w:pPr>
        <w:adjustRightInd w:val="0"/>
        <w:rPr>
          <w:rFonts w:ascii="Arial" w:eastAsia="Calibri" w:hAnsi="Arial" w:cs="Arial"/>
          <w:color w:val="000000"/>
          <w:sz w:val="20"/>
          <w:szCs w:val="20"/>
        </w:rPr>
      </w:pPr>
      <w:r>
        <w:rPr>
          <w:rFonts w:ascii="Arial" w:eastAsia="Calibri" w:hAnsi="Arial" w:cs="Arial"/>
          <w:i/>
          <w:iCs/>
          <w:color w:val="000000"/>
          <w:sz w:val="20"/>
          <w:szCs w:val="20"/>
        </w:rPr>
        <w:t xml:space="preserve">Clinical Skills: </w:t>
      </w:r>
      <w:r>
        <w:rPr>
          <w:rFonts w:ascii="Arial" w:eastAsia="Calibri" w:hAnsi="Arial" w:cs="Arial"/>
          <w:color w:val="000000"/>
          <w:sz w:val="20"/>
          <w:szCs w:val="20"/>
        </w:rPr>
        <w:t>During the training program the resident:</w:t>
      </w:r>
    </w:p>
    <w:p w:rsidR="00C12AD4" w:rsidRDefault="00C12AD4" w:rsidP="00C12AD4">
      <w:pPr>
        <w:numPr>
          <w:ilvl w:val="0"/>
          <w:numId w:val="33"/>
        </w:numPr>
        <w:adjustRightInd w:val="0"/>
        <w:spacing w:after="0" w:line="240" w:lineRule="auto"/>
        <w:jc w:val="both"/>
        <w:rPr>
          <w:rFonts w:ascii="Arial" w:eastAsia="Calibri" w:hAnsi="Arial" w:cs="Arial"/>
          <w:color w:val="000000"/>
          <w:sz w:val="20"/>
          <w:szCs w:val="20"/>
        </w:rPr>
      </w:pPr>
      <w:r>
        <w:rPr>
          <w:rFonts w:ascii="Symbol" w:eastAsia="Symbol" w:hAnsi="Symbol" w:cs="Symbol"/>
          <w:color w:val="000000"/>
          <w:sz w:val="14"/>
          <w:szCs w:val="14"/>
        </w:rPr>
        <w:t></w:t>
      </w:r>
      <w:r>
        <w:rPr>
          <w:rFonts w:ascii="Arial" w:eastAsia="Calibri" w:hAnsi="Arial" w:cs="Arial"/>
          <w:color w:val="000000"/>
          <w:sz w:val="20"/>
          <w:szCs w:val="20"/>
        </w:rPr>
        <w:t>Interprets plain and contrast x-rays, fluoroscopy, CT scans, and MRI of the diaphragm;</w:t>
      </w:r>
    </w:p>
    <w:p w:rsidR="00C12AD4" w:rsidRDefault="00C12AD4" w:rsidP="00C12AD4">
      <w:pPr>
        <w:numPr>
          <w:ilvl w:val="0"/>
          <w:numId w:val="33"/>
        </w:numPr>
        <w:adjustRightInd w:val="0"/>
        <w:spacing w:after="0" w:line="240" w:lineRule="auto"/>
        <w:jc w:val="both"/>
        <w:rPr>
          <w:rFonts w:ascii="Arial" w:eastAsia="Calibri" w:hAnsi="Arial" w:cs="Arial"/>
          <w:color w:val="000000"/>
          <w:sz w:val="20"/>
          <w:szCs w:val="20"/>
        </w:rPr>
      </w:pPr>
      <w:r>
        <w:rPr>
          <w:rFonts w:ascii="Symbol" w:eastAsia="Symbol" w:hAnsi="Symbol" w:cs="Symbol"/>
          <w:color w:val="000000"/>
          <w:sz w:val="14"/>
          <w:szCs w:val="14"/>
        </w:rPr>
        <w:t></w:t>
      </w:r>
      <w:r>
        <w:rPr>
          <w:rFonts w:ascii="Arial" w:eastAsia="Calibri" w:hAnsi="Arial" w:cs="Arial"/>
          <w:color w:val="000000"/>
          <w:sz w:val="20"/>
          <w:szCs w:val="20"/>
        </w:rPr>
        <w:t xml:space="preserve">Evaluates diagnostic studies of the diaphragm (e.g., pneumoperitoneum, direct incisional and excisional biopsy, video assisted </w:t>
      </w:r>
      <w:proofErr w:type="spellStart"/>
      <w:r>
        <w:rPr>
          <w:rFonts w:ascii="Arial" w:eastAsia="Calibri" w:hAnsi="Arial" w:cs="Arial"/>
          <w:color w:val="000000"/>
          <w:sz w:val="20"/>
          <w:szCs w:val="20"/>
        </w:rPr>
        <w:t>thoracoscopic</w:t>
      </w:r>
      <w:proofErr w:type="spellEnd"/>
      <w:r>
        <w:rPr>
          <w:rFonts w:ascii="Arial" w:eastAsia="Calibri" w:hAnsi="Arial" w:cs="Arial"/>
          <w:color w:val="000000"/>
          <w:sz w:val="20"/>
          <w:szCs w:val="20"/>
        </w:rPr>
        <w:t xml:space="preserve"> surgery);</w:t>
      </w:r>
    </w:p>
    <w:p w:rsidR="00C12AD4" w:rsidRDefault="00C12AD4" w:rsidP="00C12AD4">
      <w:pPr>
        <w:numPr>
          <w:ilvl w:val="0"/>
          <w:numId w:val="33"/>
        </w:numPr>
        <w:adjustRightInd w:val="0"/>
        <w:spacing w:after="0" w:line="240" w:lineRule="auto"/>
        <w:rPr>
          <w:rFonts w:ascii="Arial" w:eastAsia="Calibri" w:hAnsi="Arial" w:cs="Arial"/>
          <w:color w:val="000000"/>
          <w:sz w:val="20"/>
          <w:szCs w:val="20"/>
        </w:rPr>
      </w:pPr>
      <w:r>
        <w:rPr>
          <w:rFonts w:ascii="Arial" w:eastAsia="Calibri" w:hAnsi="Arial" w:cs="Arial"/>
          <w:color w:val="000000"/>
          <w:sz w:val="20"/>
          <w:szCs w:val="20"/>
        </w:rPr>
        <w:t>Performs operative repair of acquired diaphragmatic abnormalities and provides preoperative and postoperative care;</w:t>
      </w:r>
    </w:p>
    <w:p w:rsidR="00C12AD4" w:rsidRDefault="00C12AD4" w:rsidP="00C12AD4">
      <w:pPr>
        <w:numPr>
          <w:ilvl w:val="0"/>
          <w:numId w:val="33"/>
        </w:numPr>
        <w:adjustRightInd w:val="0"/>
        <w:spacing w:after="0" w:line="240" w:lineRule="auto"/>
        <w:rPr>
          <w:rFonts w:ascii="Arial" w:eastAsia="Calibri" w:hAnsi="Arial" w:cs="Arial"/>
          <w:color w:val="000000"/>
          <w:sz w:val="20"/>
          <w:szCs w:val="20"/>
        </w:rPr>
      </w:pPr>
      <w:r>
        <w:rPr>
          <w:rFonts w:ascii="Arial" w:eastAsia="Calibri" w:hAnsi="Arial" w:cs="Arial"/>
          <w:color w:val="000000"/>
          <w:sz w:val="20"/>
          <w:szCs w:val="20"/>
        </w:rPr>
        <w:t>Reconstructs defects of the diaphragm.</w:t>
      </w:r>
    </w:p>
    <w:p w:rsidR="00C12AD4" w:rsidRDefault="00C12AD4" w:rsidP="00C12AD4">
      <w:pPr>
        <w:adjustRightInd w:val="0"/>
        <w:ind w:left="720"/>
        <w:rPr>
          <w:rFonts w:ascii="Arial" w:eastAsia="Calibri" w:hAnsi="Arial" w:cs="Arial"/>
          <w:color w:val="000000"/>
          <w:sz w:val="20"/>
          <w:szCs w:val="20"/>
        </w:rPr>
      </w:pPr>
    </w:p>
    <w:p w:rsidR="00C12AD4" w:rsidRDefault="00C12AD4" w:rsidP="00C12AD4">
      <w:pPr>
        <w:adjustRightInd w:val="0"/>
        <w:rPr>
          <w:rFonts w:ascii="Arial" w:eastAsia="Calibri" w:hAnsi="Arial" w:cs="Arial"/>
          <w:b/>
          <w:color w:val="000000"/>
          <w:sz w:val="20"/>
          <w:szCs w:val="20"/>
          <w:u w:val="single"/>
        </w:rPr>
      </w:pPr>
      <w:r>
        <w:rPr>
          <w:rFonts w:ascii="Arial" w:eastAsia="Calibri" w:hAnsi="Arial" w:cs="Arial"/>
          <w:b/>
          <w:color w:val="000000"/>
          <w:sz w:val="20"/>
          <w:szCs w:val="20"/>
          <w:u w:val="single"/>
        </w:rPr>
        <w:t>ESOPHAGUS</w:t>
      </w:r>
    </w:p>
    <w:p w:rsidR="00C12AD4" w:rsidRDefault="00C12AD4" w:rsidP="00C12AD4">
      <w:pPr>
        <w:adjustRightInd w:val="0"/>
        <w:rPr>
          <w:rFonts w:ascii="Arial" w:eastAsia="Calibri" w:hAnsi="Arial" w:cs="Arial"/>
          <w:b/>
          <w:bCs/>
          <w:color w:val="000000"/>
          <w:sz w:val="20"/>
          <w:szCs w:val="20"/>
        </w:rPr>
      </w:pPr>
      <w:r>
        <w:rPr>
          <w:rFonts w:ascii="Arial" w:eastAsia="Calibri" w:hAnsi="Arial" w:cs="Arial"/>
          <w:b/>
          <w:bCs/>
          <w:color w:val="000000"/>
          <w:sz w:val="20"/>
          <w:szCs w:val="20"/>
        </w:rPr>
        <w:t>Anatomy, Physiology and Embryology</w:t>
      </w:r>
    </w:p>
    <w:p w:rsidR="00C12AD4" w:rsidRDefault="00C12AD4" w:rsidP="00C12AD4">
      <w:pPr>
        <w:adjustRightInd w:val="0"/>
        <w:rPr>
          <w:rFonts w:ascii="Arial" w:eastAsia="Calibri" w:hAnsi="Arial" w:cs="Arial"/>
          <w:color w:val="000000"/>
          <w:sz w:val="20"/>
          <w:szCs w:val="20"/>
        </w:rPr>
      </w:pPr>
      <w:r>
        <w:rPr>
          <w:rFonts w:ascii="Arial" w:eastAsia="Calibri" w:hAnsi="Arial" w:cs="Arial"/>
          <w:i/>
          <w:iCs/>
          <w:color w:val="000000"/>
          <w:sz w:val="20"/>
          <w:szCs w:val="20"/>
        </w:rPr>
        <w:t xml:space="preserve">Learner Objectives: </w:t>
      </w:r>
      <w:r>
        <w:rPr>
          <w:rFonts w:ascii="Arial" w:eastAsia="Calibri" w:hAnsi="Arial" w:cs="Arial"/>
          <w:color w:val="000000"/>
          <w:sz w:val="20"/>
          <w:szCs w:val="20"/>
        </w:rPr>
        <w:t>Upon completion of this unit the resident:</w:t>
      </w:r>
    </w:p>
    <w:p w:rsidR="00C12AD4" w:rsidRDefault="00C12AD4" w:rsidP="00C12AD4">
      <w:pPr>
        <w:numPr>
          <w:ilvl w:val="0"/>
          <w:numId w:val="34"/>
        </w:numPr>
        <w:adjustRightInd w:val="0"/>
        <w:spacing w:after="0" w:line="240" w:lineRule="auto"/>
        <w:rPr>
          <w:rFonts w:ascii="Arial" w:eastAsia="Calibri" w:hAnsi="Arial" w:cs="Arial"/>
          <w:color w:val="000000"/>
          <w:sz w:val="20"/>
          <w:szCs w:val="20"/>
        </w:rPr>
      </w:pPr>
      <w:r>
        <w:rPr>
          <w:rFonts w:ascii="Arial" w:eastAsia="Calibri" w:hAnsi="Arial" w:cs="Arial"/>
          <w:color w:val="000000"/>
          <w:sz w:val="20"/>
          <w:szCs w:val="20"/>
        </w:rPr>
        <w:t>Discusses the anatomy, embryology, innervation, and vascular supply of the esophagus and adjacent structures;</w:t>
      </w:r>
    </w:p>
    <w:p w:rsidR="00C12AD4" w:rsidRDefault="00C12AD4" w:rsidP="00C12AD4">
      <w:pPr>
        <w:numPr>
          <w:ilvl w:val="0"/>
          <w:numId w:val="34"/>
        </w:numPr>
        <w:adjustRightInd w:val="0"/>
        <w:spacing w:after="0" w:line="240" w:lineRule="auto"/>
        <w:rPr>
          <w:rFonts w:ascii="Arial" w:eastAsia="Calibri" w:hAnsi="Arial" w:cs="Arial"/>
          <w:color w:val="000000"/>
          <w:sz w:val="20"/>
          <w:szCs w:val="20"/>
        </w:rPr>
      </w:pPr>
      <w:r>
        <w:rPr>
          <w:rFonts w:ascii="Symbol" w:eastAsia="Symbol" w:hAnsi="Symbol" w:cs="Symbol"/>
          <w:color w:val="000000"/>
          <w:sz w:val="14"/>
          <w:szCs w:val="14"/>
        </w:rPr>
        <w:t></w:t>
      </w:r>
      <w:r>
        <w:rPr>
          <w:rFonts w:ascii="Arial" w:eastAsia="Calibri" w:hAnsi="Arial" w:cs="Arial"/>
          <w:color w:val="000000"/>
          <w:sz w:val="20"/>
          <w:szCs w:val="20"/>
        </w:rPr>
        <w:t>Evaluates the physiologic function of the esophagus and pharynx;</w:t>
      </w:r>
    </w:p>
    <w:p w:rsidR="00C12AD4" w:rsidRDefault="00C12AD4" w:rsidP="00C12AD4">
      <w:pPr>
        <w:numPr>
          <w:ilvl w:val="0"/>
          <w:numId w:val="34"/>
        </w:numPr>
        <w:adjustRightInd w:val="0"/>
        <w:spacing w:after="0" w:line="240" w:lineRule="auto"/>
        <w:rPr>
          <w:rFonts w:ascii="Arial" w:eastAsia="Calibri" w:hAnsi="Arial" w:cs="Arial"/>
          <w:color w:val="000000"/>
          <w:sz w:val="20"/>
          <w:szCs w:val="20"/>
        </w:rPr>
      </w:pPr>
      <w:r>
        <w:rPr>
          <w:rFonts w:ascii="Symbol" w:eastAsia="Symbol" w:hAnsi="Symbol" w:cs="Symbol"/>
          <w:color w:val="000000"/>
          <w:sz w:val="14"/>
          <w:szCs w:val="14"/>
        </w:rPr>
        <w:t></w:t>
      </w:r>
      <w:r>
        <w:rPr>
          <w:rFonts w:ascii="Arial" w:eastAsia="Calibri" w:hAnsi="Arial" w:cs="Arial"/>
          <w:color w:val="000000"/>
          <w:sz w:val="20"/>
          <w:szCs w:val="20"/>
        </w:rPr>
        <w:t>Discusses the radiographic evaluation of the esophagus.</w:t>
      </w:r>
    </w:p>
    <w:p w:rsidR="00C12AD4" w:rsidRDefault="00C12AD4" w:rsidP="00C12AD4">
      <w:pPr>
        <w:adjustRightInd w:val="0"/>
        <w:rPr>
          <w:rFonts w:ascii="Arial" w:eastAsia="Calibri" w:hAnsi="Arial" w:cs="Arial"/>
          <w:color w:val="000000"/>
          <w:sz w:val="20"/>
          <w:szCs w:val="20"/>
        </w:rPr>
      </w:pPr>
      <w:r>
        <w:rPr>
          <w:rFonts w:ascii="Arial" w:eastAsia="Calibri" w:hAnsi="Arial" w:cs="Arial"/>
          <w:i/>
          <w:iCs/>
          <w:color w:val="000000"/>
          <w:sz w:val="20"/>
          <w:szCs w:val="20"/>
        </w:rPr>
        <w:t xml:space="preserve">Clinical Skills: </w:t>
      </w:r>
      <w:r>
        <w:rPr>
          <w:rFonts w:ascii="Arial" w:eastAsia="Calibri" w:hAnsi="Arial" w:cs="Arial"/>
          <w:color w:val="000000"/>
          <w:sz w:val="20"/>
          <w:szCs w:val="20"/>
        </w:rPr>
        <w:t>During the training program the resident:</w:t>
      </w:r>
    </w:p>
    <w:p w:rsidR="00C12AD4" w:rsidRDefault="00C12AD4" w:rsidP="00C12AD4">
      <w:pPr>
        <w:numPr>
          <w:ilvl w:val="0"/>
          <w:numId w:val="35"/>
        </w:numPr>
        <w:adjustRightInd w:val="0"/>
        <w:spacing w:after="0" w:line="240" w:lineRule="auto"/>
        <w:rPr>
          <w:rFonts w:ascii="Arial" w:eastAsia="Calibri" w:hAnsi="Arial" w:cs="Arial"/>
          <w:color w:val="000000"/>
          <w:sz w:val="20"/>
          <w:szCs w:val="20"/>
        </w:rPr>
      </w:pPr>
      <w:r>
        <w:rPr>
          <w:rFonts w:ascii="Symbol" w:eastAsia="Symbol" w:hAnsi="Symbol" w:cs="Symbol"/>
          <w:color w:val="000000"/>
          <w:sz w:val="14"/>
          <w:szCs w:val="14"/>
        </w:rPr>
        <w:t></w:t>
      </w:r>
      <w:r>
        <w:rPr>
          <w:rFonts w:ascii="Arial" w:eastAsia="Calibri" w:hAnsi="Arial" w:cs="Arial"/>
          <w:color w:val="000000"/>
          <w:sz w:val="20"/>
          <w:szCs w:val="20"/>
        </w:rPr>
        <w:t xml:space="preserve">Interprets esophageal plain radiographs, contrast studies, CT scans, MRI, and intraluminal </w:t>
      </w:r>
      <w:proofErr w:type="spellStart"/>
      <w:r>
        <w:rPr>
          <w:rFonts w:ascii="Arial" w:eastAsia="Calibri" w:hAnsi="Arial" w:cs="Arial"/>
          <w:color w:val="000000"/>
          <w:sz w:val="20"/>
          <w:szCs w:val="20"/>
        </w:rPr>
        <w:t>echos</w:t>
      </w:r>
      <w:proofErr w:type="spellEnd"/>
      <w:r>
        <w:rPr>
          <w:rFonts w:ascii="Arial" w:eastAsia="Calibri" w:hAnsi="Arial" w:cs="Arial"/>
          <w:color w:val="000000"/>
          <w:sz w:val="20"/>
          <w:szCs w:val="20"/>
        </w:rPr>
        <w:t>;</w:t>
      </w:r>
    </w:p>
    <w:p w:rsidR="00C12AD4" w:rsidRDefault="00C12AD4" w:rsidP="00C12AD4">
      <w:pPr>
        <w:numPr>
          <w:ilvl w:val="0"/>
          <w:numId w:val="35"/>
        </w:numPr>
        <w:adjustRightInd w:val="0"/>
        <w:spacing w:after="0" w:line="240" w:lineRule="auto"/>
        <w:rPr>
          <w:rFonts w:ascii="Arial" w:eastAsia="Calibri" w:hAnsi="Arial" w:cs="Arial"/>
          <w:color w:val="000000"/>
          <w:sz w:val="20"/>
          <w:szCs w:val="20"/>
        </w:rPr>
      </w:pPr>
      <w:r>
        <w:rPr>
          <w:rFonts w:ascii="Arial" w:eastAsia="Calibri" w:hAnsi="Arial" w:cs="Arial"/>
          <w:color w:val="000000"/>
          <w:sz w:val="20"/>
          <w:szCs w:val="20"/>
        </w:rPr>
        <w:t xml:space="preserve">Orders and interprets </w:t>
      </w:r>
      <w:proofErr w:type="spellStart"/>
      <w:r>
        <w:rPr>
          <w:rFonts w:ascii="Arial" w:eastAsia="Calibri" w:hAnsi="Arial" w:cs="Arial"/>
          <w:color w:val="000000"/>
          <w:sz w:val="20"/>
          <w:szCs w:val="20"/>
        </w:rPr>
        <w:t>manometric</w:t>
      </w:r>
      <w:proofErr w:type="spellEnd"/>
      <w:r>
        <w:rPr>
          <w:rFonts w:ascii="Arial" w:eastAsia="Calibri" w:hAnsi="Arial" w:cs="Arial"/>
          <w:color w:val="000000"/>
          <w:sz w:val="20"/>
          <w:szCs w:val="20"/>
        </w:rPr>
        <w:t xml:space="preserve"> and pH studies of the esophagus;</w:t>
      </w:r>
    </w:p>
    <w:p w:rsidR="00C12AD4" w:rsidRDefault="00C12AD4" w:rsidP="00C12AD4">
      <w:pPr>
        <w:numPr>
          <w:ilvl w:val="0"/>
          <w:numId w:val="35"/>
        </w:numPr>
        <w:adjustRightInd w:val="0"/>
        <w:spacing w:after="0" w:line="240" w:lineRule="auto"/>
        <w:rPr>
          <w:rFonts w:ascii="Arial" w:eastAsia="Calibri" w:hAnsi="Arial" w:cs="Arial"/>
          <w:color w:val="000000"/>
          <w:sz w:val="20"/>
          <w:szCs w:val="20"/>
        </w:rPr>
      </w:pPr>
      <w:r>
        <w:rPr>
          <w:rFonts w:ascii="Symbol" w:eastAsia="Symbol" w:hAnsi="Symbol" w:cs="Symbol"/>
          <w:color w:val="000000"/>
          <w:sz w:val="14"/>
          <w:szCs w:val="14"/>
        </w:rPr>
        <w:t></w:t>
      </w:r>
      <w:r>
        <w:rPr>
          <w:rFonts w:ascii="Arial" w:eastAsia="Calibri" w:hAnsi="Arial" w:cs="Arial"/>
          <w:color w:val="000000"/>
          <w:sz w:val="20"/>
          <w:szCs w:val="20"/>
        </w:rPr>
        <w:t>Performs rigid and flexible endoscopy of the pharynx and esophagus.</w:t>
      </w:r>
    </w:p>
    <w:p w:rsidR="00C12AD4" w:rsidRDefault="00C12AD4" w:rsidP="00C12AD4">
      <w:pPr>
        <w:adjustRightInd w:val="0"/>
        <w:rPr>
          <w:rFonts w:ascii="Arial" w:eastAsia="Calibri" w:hAnsi="Arial" w:cs="Arial"/>
          <w:b/>
          <w:bCs/>
          <w:color w:val="000000"/>
          <w:sz w:val="20"/>
          <w:szCs w:val="20"/>
        </w:rPr>
      </w:pPr>
    </w:p>
    <w:p w:rsidR="00C12AD4" w:rsidRDefault="00C12AD4" w:rsidP="00C12AD4">
      <w:pPr>
        <w:adjustRightInd w:val="0"/>
        <w:rPr>
          <w:rFonts w:ascii="Arial" w:eastAsia="Calibri" w:hAnsi="Arial" w:cs="Arial"/>
          <w:b/>
          <w:bCs/>
          <w:color w:val="000000"/>
          <w:sz w:val="20"/>
          <w:szCs w:val="20"/>
        </w:rPr>
      </w:pPr>
      <w:r>
        <w:rPr>
          <w:rFonts w:ascii="Arial" w:eastAsia="Calibri" w:hAnsi="Arial" w:cs="Arial"/>
          <w:b/>
          <w:bCs/>
          <w:color w:val="000000"/>
          <w:sz w:val="20"/>
          <w:szCs w:val="20"/>
        </w:rPr>
        <w:t>Acquired Abnormalities</w:t>
      </w:r>
    </w:p>
    <w:p w:rsidR="00C12AD4" w:rsidRDefault="00C12AD4" w:rsidP="00C12AD4">
      <w:pPr>
        <w:adjustRightInd w:val="0"/>
        <w:rPr>
          <w:rFonts w:ascii="Arial" w:eastAsia="Calibri" w:hAnsi="Arial" w:cs="Arial"/>
          <w:color w:val="000000"/>
          <w:sz w:val="20"/>
          <w:szCs w:val="20"/>
        </w:rPr>
      </w:pPr>
      <w:r>
        <w:rPr>
          <w:rFonts w:ascii="Arial" w:eastAsia="Calibri" w:hAnsi="Arial" w:cs="Arial"/>
          <w:i/>
          <w:iCs/>
          <w:color w:val="000000"/>
          <w:sz w:val="20"/>
          <w:szCs w:val="20"/>
        </w:rPr>
        <w:t xml:space="preserve">Learner Objectives:  </w:t>
      </w:r>
      <w:r>
        <w:rPr>
          <w:rFonts w:ascii="Arial" w:eastAsia="Calibri" w:hAnsi="Arial" w:cs="Arial"/>
          <w:color w:val="000000"/>
          <w:sz w:val="20"/>
          <w:szCs w:val="20"/>
        </w:rPr>
        <w:t>Upon completion of this unit the resident:</w:t>
      </w:r>
    </w:p>
    <w:p w:rsidR="00C12AD4" w:rsidRDefault="00C12AD4" w:rsidP="00C12AD4">
      <w:pPr>
        <w:numPr>
          <w:ilvl w:val="0"/>
          <w:numId w:val="36"/>
        </w:numPr>
        <w:adjustRightInd w:val="0"/>
        <w:spacing w:after="0" w:line="240" w:lineRule="auto"/>
        <w:rPr>
          <w:rFonts w:ascii="Arial" w:eastAsia="Calibri" w:hAnsi="Arial" w:cs="Arial"/>
          <w:color w:val="000000"/>
          <w:sz w:val="20"/>
          <w:szCs w:val="20"/>
        </w:rPr>
      </w:pPr>
      <w:r>
        <w:rPr>
          <w:rFonts w:ascii="Arial" w:eastAsia="Calibri" w:hAnsi="Arial" w:cs="Arial"/>
          <w:color w:val="000000"/>
          <w:sz w:val="20"/>
          <w:szCs w:val="20"/>
        </w:rPr>
        <w:t xml:space="preserve"> Discusses the pathophysiology, histology, complications, and diagnosis of esophageal reflux;</w:t>
      </w:r>
    </w:p>
    <w:p w:rsidR="00C12AD4" w:rsidRDefault="00C12AD4" w:rsidP="00C12AD4">
      <w:pPr>
        <w:numPr>
          <w:ilvl w:val="0"/>
          <w:numId w:val="36"/>
        </w:numPr>
        <w:adjustRightInd w:val="0"/>
        <w:spacing w:after="0" w:line="240" w:lineRule="auto"/>
        <w:rPr>
          <w:rFonts w:ascii="Arial" w:eastAsia="Calibri" w:hAnsi="Arial" w:cs="Arial"/>
          <w:color w:val="000000"/>
          <w:sz w:val="20"/>
          <w:szCs w:val="20"/>
        </w:rPr>
      </w:pPr>
      <w:r>
        <w:rPr>
          <w:rFonts w:ascii="Symbol" w:eastAsia="Symbol" w:hAnsi="Symbol" w:cs="Symbol"/>
          <w:color w:val="000000"/>
          <w:sz w:val="14"/>
          <w:szCs w:val="14"/>
        </w:rPr>
        <w:t></w:t>
      </w:r>
      <w:r>
        <w:rPr>
          <w:rFonts w:ascii="Arial" w:eastAsia="Calibri" w:hAnsi="Arial" w:cs="Arial"/>
          <w:color w:val="000000"/>
          <w:sz w:val="20"/>
          <w:szCs w:val="20"/>
        </w:rPr>
        <w:t>Describes the indications for and principles of anti-reflux operations;</w:t>
      </w:r>
    </w:p>
    <w:p w:rsidR="00C12AD4" w:rsidRDefault="00C12AD4" w:rsidP="00C12AD4">
      <w:pPr>
        <w:numPr>
          <w:ilvl w:val="0"/>
          <w:numId w:val="36"/>
        </w:numPr>
        <w:adjustRightInd w:val="0"/>
        <w:spacing w:after="0" w:line="240" w:lineRule="auto"/>
        <w:rPr>
          <w:rFonts w:ascii="Arial" w:eastAsia="Calibri" w:hAnsi="Arial" w:cs="Arial"/>
          <w:color w:val="000000"/>
          <w:sz w:val="20"/>
          <w:szCs w:val="20"/>
        </w:rPr>
      </w:pPr>
      <w:r>
        <w:rPr>
          <w:rFonts w:ascii="Symbol" w:eastAsia="Symbol" w:hAnsi="Symbol" w:cs="Symbol"/>
          <w:color w:val="000000"/>
          <w:sz w:val="14"/>
          <w:szCs w:val="14"/>
        </w:rPr>
        <w:t></w:t>
      </w:r>
      <w:r>
        <w:rPr>
          <w:rFonts w:ascii="Arial" w:eastAsia="Calibri" w:hAnsi="Arial" w:cs="Arial"/>
          <w:color w:val="000000"/>
          <w:sz w:val="20"/>
          <w:szCs w:val="20"/>
        </w:rPr>
        <w:t xml:space="preserve">Discusses the clinical presentation, diagnosis, and management of </w:t>
      </w:r>
      <w:proofErr w:type="spellStart"/>
      <w:r>
        <w:rPr>
          <w:rFonts w:ascii="Arial" w:eastAsia="Calibri" w:hAnsi="Arial" w:cs="Arial"/>
          <w:color w:val="000000"/>
          <w:sz w:val="20"/>
          <w:szCs w:val="20"/>
        </w:rPr>
        <w:t>paraesophageal</w:t>
      </w:r>
      <w:proofErr w:type="spellEnd"/>
      <w:r>
        <w:rPr>
          <w:rFonts w:ascii="Arial" w:eastAsia="Calibri" w:hAnsi="Arial" w:cs="Arial"/>
          <w:color w:val="000000"/>
          <w:sz w:val="20"/>
          <w:szCs w:val="20"/>
        </w:rPr>
        <w:t xml:space="preserve"> hernias;</w:t>
      </w:r>
    </w:p>
    <w:p w:rsidR="00C12AD4" w:rsidRDefault="00C12AD4" w:rsidP="00C12AD4">
      <w:pPr>
        <w:numPr>
          <w:ilvl w:val="0"/>
          <w:numId w:val="36"/>
        </w:numPr>
        <w:adjustRightInd w:val="0"/>
        <w:spacing w:after="0" w:line="240" w:lineRule="auto"/>
        <w:rPr>
          <w:rFonts w:ascii="Arial" w:eastAsia="Calibri" w:hAnsi="Arial" w:cs="Arial"/>
          <w:color w:val="000000"/>
          <w:sz w:val="20"/>
          <w:szCs w:val="20"/>
        </w:rPr>
      </w:pPr>
      <w:r>
        <w:rPr>
          <w:rFonts w:ascii="Symbol" w:eastAsia="Symbol" w:hAnsi="Symbol" w:cs="Symbol"/>
          <w:color w:val="000000"/>
          <w:sz w:val="14"/>
          <w:szCs w:val="14"/>
        </w:rPr>
        <w:t></w:t>
      </w:r>
      <w:r>
        <w:rPr>
          <w:rFonts w:ascii="Arial" w:eastAsia="Calibri" w:hAnsi="Arial" w:cs="Arial"/>
          <w:color w:val="000000"/>
          <w:sz w:val="20"/>
          <w:szCs w:val="20"/>
        </w:rPr>
        <w:t>Identifies the clinical presentation, causes, diagnosis, and treatment of motility disorders of the esophagus;</w:t>
      </w:r>
    </w:p>
    <w:p w:rsidR="00C12AD4" w:rsidRDefault="00C12AD4" w:rsidP="00C12AD4">
      <w:pPr>
        <w:numPr>
          <w:ilvl w:val="0"/>
          <w:numId w:val="36"/>
        </w:numPr>
        <w:adjustRightInd w:val="0"/>
        <w:spacing w:after="0" w:line="240" w:lineRule="auto"/>
        <w:rPr>
          <w:rFonts w:ascii="Arial" w:eastAsia="Calibri" w:hAnsi="Arial" w:cs="Arial"/>
          <w:color w:val="000000"/>
          <w:sz w:val="20"/>
          <w:szCs w:val="20"/>
        </w:rPr>
      </w:pPr>
      <w:r>
        <w:rPr>
          <w:rFonts w:ascii="Symbol" w:eastAsia="Symbol" w:hAnsi="Symbol" w:cs="Symbol"/>
          <w:color w:val="000000"/>
          <w:sz w:val="14"/>
          <w:szCs w:val="14"/>
        </w:rPr>
        <w:lastRenderedPageBreak/>
        <w:t></w:t>
      </w:r>
      <w:r>
        <w:rPr>
          <w:rFonts w:ascii="Arial" w:eastAsia="Calibri" w:hAnsi="Arial" w:cs="Arial"/>
          <w:color w:val="000000"/>
          <w:sz w:val="20"/>
          <w:szCs w:val="20"/>
        </w:rPr>
        <w:t>Describes the clinical presentation, diagnosis, and management of esophageal perforation;</w:t>
      </w:r>
    </w:p>
    <w:p w:rsidR="00C12AD4" w:rsidRDefault="00C12AD4" w:rsidP="00C12AD4">
      <w:pPr>
        <w:numPr>
          <w:ilvl w:val="0"/>
          <w:numId w:val="36"/>
        </w:numPr>
        <w:adjustRightInd w:val="0"/>
        <w:spacing w:after="0" w:line="240" w:lineRule="auto"/>
        <w:rPr>
          <w:rFonts w:ascii="Arial" w:eastAsia="Calibri" w:hAnsi="Arial" w:cs="Arial"/>
          <w:color w:val="000000"/>
          <w:sz w:val="20"/>
          <w:szCs w:val="20"/>
        </w:rPr>
      </w:pPr>
      <w:r>
        <w:rPr>
          <w:rFonts w:ascii="Arial" w:eastAsia="Calibri" w:hAnsi="Arial" w:cs="Arial"/>
          <w:color w:val="000000"/>
          <w:sz w:val="20"/>
          <w:szCs w:val="20"/>
        </w:rPr>
        <w:t>Describes the clinical presentation, diagnosis, and management of chemical injuries and trauma of the esophagus;</w:t>
      </w:r>
    </w:p>
    <w:p w:rsidR="00C12AD4" w:rsidRDefault="00C12AD4" w:rsidP="00C12AD4">
      <w:pPr>
        <w:numPr>
          <w:ilvl w:val="0"/>
          <w:numId w:val="36"/>
        </w:numPr>
        <w:adjustRightInd w:val="0"/>
        <w:spacing w:after="0" w:line="240" w:lineRule="auto"/>
        <w:rPr>
          <w:rFonts w:ascii="Arial" w:eastAsia="Calibri" w:hAnsi="Arial" w:cs="Arial"/>
          <w:color w:val="000000"/>
          <w:sz w:val="20"/>
          <w:szCs w:val="20"/>
        </w:rPr>
      </w:pPr>
      <w:r>
        <w:rPr>
          <w:rFonts w:ascii="Arial" w:eastAsia="Calibri" w:hAnsi="Arial" w:cs="Arial"/>
          <w:color w:val="000000"/>
          <w:sz w:val="20"/>
          <w:szCs w:val="20"/>
        </w:rPr>
        <w:t>Explains the indications, methods, and operative approaches for esophageal replacement;</w:t>
      </w:r>
    </w:p>
    <w:p w:rsidR="00C12AD4" w:rsidRDefault="00C12AD4" w:rsidP="00C12AD4">
      <w:pPr>
        <w:numPr>
          <w:ilvl w:val="0"/>
          <w:numId w:val="36"/>
        </w:numPr>
        <w:adjustRightInd w:val="0"/>
        <w:spacing w:after="0" w:line="240" w:lineRule="auto"/>
        <w:rPr>
          <w:rFonts w:ascii="Arial" w:eastAsia="Calibri" w:hAnsi="Arial" w:cs="Arial"/>
          <w:color w:val="000000"/>
          <w:sz w:val="20"/>
          <w:szCs w:val="20"/>
        </w:rPr>
      </w:pPr>
      <w:r>
        <w:rPr>
          <w:rFonts w:ascii="Arial" w:eastAsia="Calibri" w:hAnsi="Arial" w:cs="Arial"/>
          <w:color w:val="000000"/>
          <w:sz w:val="20"/>
          <w:szCs w:val="20"/>
        </w:rPr>
        <w:t>Explains the clinical presentation, diagnosis, and management of esophageal foreign bodies;</w:t>
      </w:r>
    </w:p>
    <w:p w:rsidR="00C12AD4" w:rsidRDefault="00C12AD4" w:rsidP="00C12AD4">
      <w:pPr>
        <w:numPr>
          <w:ilvl w:val="0"/>
          <w:numId w:val="36"/>
        </w:numPr>
        <w:adjustRightInd w:val="0"/>
        <w:spacing w:after="0" w:line="240" w:lineRule="auto"/>
        <w:rPr>
          <w:rFonts w:ascii="Arial" w:eastAsia="Calibri" w:hAnsi="Arial" w:cs="Arial"/>
          <w:color w:val="000000"/>
          <w:sz w:val="20"/>
          <w:szCs w:val="20"/>
        </w:rPr>
      </w:pPr>
      <w:r>
        <w:rPr>
          <w:rFonts w:ascii="Arial" w:eastAsia="Calibri" w:hAnsi="Arial" w:cs="Arial"/>
          <w:color w:val="000000"/>
          <w:sz w:val="20"/>
          <w:szCs w:val="20"/>
        </w:rPr>
        <w:t>Reviews the etiology, presentation, and management of infections after esophageal injuries and operations.</w:t>
      </w:r>
    </w:p>
    <w:p w:rsidR="00C12AD4" w:rsidRDefault="00C12AD4" w:rsidP="00C12AD4">
      <w:pPr>
        <w:adjustRightInd w:val="0"/>
        <w:rPr>
          <w:rFonts w:ascii="Arial" w:eastAsia="Calibri" w:hAnsi="Arial" w:cs="Arial"/>
          <w:color w:val="000000"/>
          <w:sz w:val="20"/>
          <w:szCs w:val="20"/>
        </w:rPr>
      </w:pPr>
      <w:r>
        <w:rPr>
          <w:rFonts w:ascii="Arial" w:eastAsia="Calibri" w:hAnsi="Arial" w:cs="Arial"/>
          <w:i/>
          <w:iCs/>
          <w:color w:val="000000"/>
          <w:sz w:val="20"/>
          <w:szCs w:val="20"/>
        </w:rPr>
        <w:t xml:space="preserve">Clinical Skills: </w:t>
      </w:r>
      <w:r>
        <w:rPr>
          <w:rFonts w:ascii="Arial" w:eastAsia="Calibri" w:hAnsi="Arial" w:cs="Arial"/>
          <w:color w:val="000000"/>
          <w:sz w:val="20"/>
          <w:szCs w:val="20"/>
        </w:rPr>
        <w:t>During the training program the resident:</w:t>
      </w:r>
    </w:p>
    <w:p w:rsidR="00C12AD4" w:rsidRDefault="00C12AD4" w:rsidP="00C12AD4">
      <w:pPr>
        <w:numPr>
          <w:ilvl w:val="0"/>
          <w:numId w:val="37"/>
        </w:numPr>
        <w:adjustRightInd w:val="0"/>
        <w:spacing w:after="0" w:line="240" w:lineRule="auto"/>
        <w:rPr>
          <w:rFonts w:ascii="Arial" w:eastAsia="Calibri" w:hAnsi="Arial" w:cs="Arial"/>
          <w:color w:val="000000"/>
          <w:sz w:val="20"/>
          <w:szCs w:val="20"/>
        </w:rPr>
      </w:pPr>
      <w:r>
        <w:rPr>
          <w:rFonts w:ascii="Symbol" w:eastAsia="Symbol" w:hAnsi="Symbol" w:cs="Symbol"/>
          <w:color w:val="000000"/>
          <w:sz w:val="14"/>
          <w:szCs w:val="14"/>
        </w:rPr>
        <w:t></w:t>
      </w:r>
      <w:r>
        <w:rPr>
          <w:rFonts w:ascii="Arial" w:eastAsia="Calibri" w:hAnsi="Arial" w:cs="Arial"/>
          <w:color w:val="000000"/>
          <w:sz w:val="20"/>
          <w:szCs w:val="20"/>
        </w:rPr>
        <w:t>Interprets esophageal plain radiographs, contrast studies, CT scans, MRI, manometry, pH studies, and intraluminal echo;</w:t>
      </w:r>
    </w:p>
    <w:p w:rsidR="00C12AD4" w:rsidRDefault="00C12AD4" w:rsidP="00C12AD4">
      <w:pPr>
        <w:numPr>
          <w:ilvl w:val="0"/>
          <w:numId w:val="37"/>
        </w:numPr>
        <w:adjustRightInd w:val="0"/>
        <w:spacing w:after="0" w:line="240" w:lineRule="auto"/>
        <w:rPr>
          <w:rFonts w:ascii="Arial" w:eastAsia="Calibri" w:hAnsi="Arial" w:cs="Arial"/>
          <w:color w:val="000000"/>
          <w:sz w:val="20"/>
          <w:szCs w:val="20"/>
        </w:rPr>
      </w:pPr>
      <w:r>
        <w:rPr>
          <w:rFonts w:ascii="Arial" w:eastAsia="Calibri" w:hAnsi="Arial" w:cs="Arial"/>
          <w:color w:val="000000"/>
          <w:sz w:val="20"/>
          <w:szCs w:val="20"/>
        </w:rPr>
        <w:t xml:space="preserve">Carries out </w:t>
      </w:r>
      <w:proofErr w:type="spellStart"/>
      <w:r>
        <w:rPr>
          <w:rFonts w:ascii="Arial" w:eastAsia="Calibri" w:hAnsi="Arial" w:cs="Arial"/>
          <w:color w:val="000000"/>
          <w:sz w:val="20"/>
          <w:szCs w:val="20"/>
        </w:rPr>
        <w:t>esophagoscopy</w:t>
      </w:r>
      <w:proofErr w:type="spellEnd"/>
      <w:r>
        <w:rPr>
          <w:rFonts w:ascii="Arial" w:eastAsia="Calibri" w:hAnsi="Arial" w:cs="Arial"/>
          <w:color w:val="000000"/>
          <w:sz w:val="20"/>
          <w:szCs w:val="20"/>
        </w:rPr>
        <w:t>, foreign body removal and biopsy;</w:t>
      </w:r>
    </w:p>
    <w:p w:rsidR="00C12AD4" w:rsidRDefault="00C12AD4" w:rsidP="00C12AD4">
      <w:pPr>
        <w:numPr>
          <w:ilvl w:val="0"/>
          <w:numId w:val="37"/>
        </w:numPr>
        <w:adjustRightInd w:val="0"/>
        <w:spacing w:after="0" w:line="240" w:lineRule="auto"/>
        <w:rPr>
          <w:rFonts w:ascii="Arial" w:eastAsia="Calibri" w:hAnsi="Arial" w:cs="Arial"/>
          <w:color w:val="000000"/>
          <w:sz w:val="20"/>
          <w:szCs w:val="20"/>
        </w:rPr>
      </w:pPr>
      <w:r>
        <w:rPr>
          <w:rFonts w:ascii="Arial" w:eastAsia="Calibri" w:hAnsi="Arial" w:cs="Arial"/>
          <w:color w:val="000000"/>
          <w:sz w:val="20"/>
          <w:szCs w:val="20"/>
        </w:rPr>
        <w:t>Uses various operative approaches to different parts of the esophagus;</w:t>
      </w:r>
    </w:p>
    <w:p w:rsidR="00C12AD4" w:rsidRDefault="00C12AD4" w:rsidP="00C12AD4">
      <w:pPr>
        <w:numPr>
          <w:ilvl w:val="0"/>
          <w:numId w:val="37"/>
        </w:numPr>
        <w:adjustRightInd w:val="0"/>
        <w:spacing w:after="0" w:line="240" w:lineRule="auto"/>
        <w:rPr>
          <w:rFonts w:ascii="Arial" w:eastAsia="Calibri" w:hAnsi="Arial" w:cs="Arial"/>
          <w:color w:val="000000"/>
          <w:sz w:val="20"/>
          <w:szCs w:val="20"/>
        </w:rPr>
      </w:pPr>
      <w:r>
        <w:rPr>
          <w:rFonts w:ascii="Arial" w:eastAsia="Calibri" w:hAnsi="Arial" w:cs="Arial"/>
          <w:color w:val="000000"/>
          <w:sz w:val="20"/>
          <w:szCs w:val="20"/>
        </w:rPr>
        <w:t>Demonstrates knowledge in the ability to perform anti-reflux operations including management of strictures;</w:t>
      </w:r>
    </w:p>
    <w:p w:rsidR="00C12AD4" w:rsidRDefault="00C12AD4" w:rsidP="00C12AD4">
      <w:pPr>
        <w:numPr>
          <w:ilvl w:val="0"/>
          <w:numId w:val="37"/>
        </w:numPr>
        <w:adjustRightInd w:val="0"/>
        <w:spacing w:after="0" w:line="240" w:lineRule="auto"/>
        <w:rPr>
          <w:rFonts w:ascii="Arial" w:eastAsia="Calibri" w:hAnsi="Arial" w:cs="Arial"/>
          <w:color w:val="000000"/>
          <w:sz w:val="20"/>
          <w:szCs w:val="20"/>
        </w:rPr>
      </w:pPr>
      <w:r>
        <w:rPr>
          <w:rFonts w:ascii="Arial" w:eastAsia="Calibri" w:hAnsi="Arial" w:cs="Arial"/>
          <w:color w:val="000000"/>
          <w:sz w:val="20"/>
          <w:szCs w:val="20"/>
        </w:rPr>
        <w:t>Demonstrates knowledge in the ability to perform resection and reconstruction using various esophageal substitutes;</w:t>
      </w:r>
    </w:p>
    <w:p w:rsidR="00C12AD4" w:rsidRDefault="00C12AD4" w:rsidP="00C12AD4">
      <w:pPr>
        <w:numPr>
          <w:ilvl w:val="0"/>
          <w:numId w:val="37"/>
        </w:numPr>
        <w:adjustRightInd w:val="0"/>
        <w:spacing w:after="0" w:line="240" w:lineRule="auto"/>
        <w:rPr>
          <w:rFonts w:ascii="Arial" w:eastAsia="Calibri" w:hAnsi="Arial" w:cs="Arial"/>
          <w:color w:val="000000"/>
          <w:sz w:val="20"/>
          <w:szCs w:val="20"/>
        </w:rPr>
      </w:pPr>
      <w:r>
        <w:rPr>
          <w:rFonts w:ascii="Arial" w:eastAsia="Calibri" w:hAnsi="Arial" w:cs="Arial"/>
          <w:color w:val="000000"/>
          <w:sz w:val="20"/>
          <w:szCs w:val="20"/>
        </w:rPr>
        <w:t xml:space="preserve">Evaluates and manages patients with esophageal motility disorders, performs </w:t>
      </w:r>
      <w:proofErr w:type="spellStart"/>
      <w:r>
        <w:rPr>
          <w:rFonts w:ascii="Arial" w:eastAsia="Calibri" w:hAnsi="Arial" w:cs="Arial"/>
          <w:color w:val="000000"/>
          <w:sz w:val="20"/>
          <w:szCs w:val="20"/>
        </w:rPr>
        <w:t>myotomy</w:t>
      </w:r>
      <w:proofErr w:type="spellEnd"/>
      <w:r>
        <w:rPr>
          <w:rFonts w:ascii="Arial" w:eastAsia="Calibri" w:hAnsi="Arial" w:cs="Arial"/>
          <w:color w:val="000000"/>
          <w:sz w:val="20"/>
          <w:szCs w:val="20"/>
        </w:rPr>
        <w:t xml:space="preserve"> and resection of diverticula;</w:t>
      </w:r>
    </w:p>
    <w:p w:rsidR="00C12AD4" w:rsidRDefault="00C12AD4" w:rsidP="00C12AD4">
      <w:pPr>
        <w:numPr>
          <w:ilvl w:val="0"/>
          <w:numId w:val="37"/>
        </w:numPr>
        <w:adjustRightInd w:val="0"/>
        <w:spacing w:after="0" w:line="240" w:lineRule="auto"/>
        <w:rPr>
          <w:rFonts w:ascii="Arial" w:eastAsia="Calibri" w:hAnsi="Arial" w:cs="Arial"/>
          <w:color w:val="000000"/>
          <w:sz w:val="20"/>
          <w:szCs w:val="20"/>
        </w:rPr>
      </w:pPr>
      <w:r>
        <w:rPr>
          <w:rFonts w:ascii="Symbol" w:eastAsia="Symbol" w:hAnsi="Symbol" w:cs="Symbol"/>
          <w:color w:val="000000"/>
          <w:sz w:val="14"/>
          <w:szCs w:val="14"/>
        </w:rPr>
        <w:t></w:t>
      </w:r>
      <w:r>
        <w:rPr>
          <w:rFonts w:ascii="Arial" w:eastAsia="Calibri" w:hAnsi="Arial" w:cs="Arial"/>
          <w:color w:val="000000"/>
          <w:sz w:val="20"/>
          <w:szCs w:val="20"/>
        </w:rPr>
        <w:t>Manages the complications of esophageal operations;</w:t>
      </w:r>
    </w:p>
    <w:p w:rsidR="00C12AD4" w:rsidRDefault="00C12AD4" w:rsidP="00C12AD4">
      <w:pPr>
        <w:numPr>
          <w:ilvl w:val="0"/>
          <w:numId w:val="37"/>
        </w:numPr>
        <w:adjustRightInd w:val="0"/>
        <w:spacing w:after="0" w:line="240" w:lineRule="auto"/>
        <w:rPr>
          <w:rFonts w:ascii="Arial" w:eastAsia="Calibri" w:hAnsi="Arial" w:cs="Arial"/>
          <w:color w:val="000000"/>
          <w:sz w:val="20"/>
          <w:szCs w:val="20"/>
        </w:rPr>
      </w:pPr>
      <w:r>
        <w:rPr>
          <w:rFonts w:ascii="Arial" w:eastAsia="Calibri" w:hAnsi="Arial" w:cs="Arial"/>
          <w:color w:val="000000"/>
          <w:sz w:val="20"/>
          <w:szCs w:val="20"/>
        </w:rPr>
        <w:t>Uses video assisted thoracic surgery for esophageal diseases where appropriate.</w:t>
      </w:r>
    </w:p>
    <w:p w:rsidR="00C12AD4" w:rsidRDefault="00C12AD4" w:rsidP="00C12AD4">
      <w:pPr>
        <w:numPr>
          <w:ilvl w:val="0"/>
          <w:numId w:val="37"/>
        </w:numPr>
        <w:adjustRightInd w:val="0"/>
        <w:spacing w:after="0" w:line="240" w:lineRule="auto"/>
        <w:rPr>
          <w:rFonts w:ascii="Arial" w:eastAsia="Calibri" w:hAnsi="Arial" w:cs="Arial"/>
          <w:color w:val="000000"/>
          <w:sz w:val="20"/>
          <w:szCs w:val="20"/>
        </w:rPr>
      </w:pPr>
      <w:r>
        <w:rPr>
          <w:rFonts w:ascii="Arial" w:eastAsia="Calibri" w:hAnsi="Arial" w:cs="Arial"/>
          <w:color w:val="000000"/>
          <w:sz w:val="20"/>
          <w:szCs w:val="20"/>
        </w:rPr>
        <w:t>Diagnoses, manages, and performs operations for esophageal perforation, chemical burns, and trauma</w:t>
      </w:r>
    </w:p>
    <w:p w:rsidR="00C12AD4" w:rsidRDefault="00C12AD4" w:rsidP="00C12AD4">
      <w:pPr>
        <w:adjustRightInd w:val="0"/>
        <w:ind w:left="720"/>
        <w:rPr>
          <w:rFonts w:ascii="Arial" w:eastAsia="Calibri" w:hAnsi="Arial" w:cs="Arial"/>
          <w:color w:val="000000"/>
          <w:sz w:val="20"/>
          <w:szCs w:val="20"/>
        </w:rPr>
      </w:pPr>
    </w:p>
    <w:p w:rsidR="00C12AD4" w:rsidRDefault="00C12AD4" w:rsidP="00C12AD4">
      <w:pPr>
        <w:adjustRightInd w:val="0"/>
        <w:rPr>
          <w:rFonts w:ascii="Arial" w:eastAsia="Calibri" w:hAnsi="Arial" w:cs="Arial"/>
          <w:b/>
          <w:bCs/>
          <w:color w:val="000000"/>
          <w:sz w:val="20"/>
          <w:szCs w:val="20"/>
        </w:rPr>
      </w:pPr>
      <w:r>
        <w:rPr>
          <w:rFonts w:ascii="Arial" w:eastAsia="Calibri" w:hAnsi="Arial" w:cs="Arial"/>
          <w:b/>
          <w:bCs/>
          <w:color w:val="000000"/>
          <w:sz w:val="20"/>
          <w:szCs w:val="20"/>
        </w:rPr>
        <w:t>Neoplasms</w:t>
      </w:r>
    </w:p>
    <w:p w:rsidR="00C12AD4" w:rsidRDefault="00C12AD4" w:rsidP="00C12AD4">
      <w:pPr>
        <w:adjustRightInd w:val="0"/>
        <w:rPr>
          <w:rFonts w:ascii="Arial" w:eastAsia="Calibri" w:hAnsi="Arial" w:cs="Arial"/>
          <w:color w:val="000000"/>
          <w:sz w:val="20"/>
          <w:szCs w:val="20"/>
        </w:rPr>
      </w:pPr>
      <w:r>
        <w:rPr>
          <w:rFonts w:ascii="Arial" w:eastAsia="Calibri" w:hAnsi="Arial" w:cs="Arial"/>
          <w:i/>
          <w:iCs/>
          <w:color w:val="000000"/>
          <w:sz w:val="20"/>
          <w:szCs w:val="20"/>
        </w:rPr>
        <w:t xml:space="preserve">Learner Objectives: </w:t>
      </w:r>
      <w:r>
        <w:rPr>
          <w:rFonts w:ascii="Arial" w:eastAsia="Calibri" w:hAnsi="Arial" w:cs="Arial"/>
          <w:color w:val="000000"/>
          <w:sz w:val="20"/>
          <w:szCs w:val="20"/>
        </w:rPr>
        <w:t>Upon completion of this unit the resident:</w:t>
      </w:r>
    </w:p>
    <w:p w:rsidR="00C12AD4" w:rsidRDefault="00C12AD4" w:rsidP="00C12AD4">
      <w:pPr>
        <w:numPr>
          <w:ilvl w:val="0"/>
          <w:numId w:val="59"/>
        </w:numPr>
        <w:adjustRightInd w:val="0"/>
        <w:spacing w:after="0" w:line="240" w:lineRule="auto"/>
        <w:rPr>
          <w:rFonts w:ascii="Arial" w:eastAsia="Calibri" w:hAnsi="Arial" w:cs="Arial"/>
          <w:color w:val="000000"/>
          <w:sz w:val="20"/>
          <w:szCs w:val="20"/>
        </w:rPr>
      </w:pPr>
      <w:r>
        <w:rPr>
          <w:rFonts w:ascii="Arial" w:eastAsia="Calibri" w:hAnsi="Arial" w:cs="Arial"/>
          <w:color w:val="000000"/>
          <w:sz w:val="20"/>
          <w:szCs w:val="20"/>
        </w:rPr>
        <w:t>Describes the types of benign esophageal neoplasms, their clinical presentation, diagnosis, and treatment;</w:t>
      </w:r>
    </w:p>
    <w:p w:rsidR="00C12AD4" w:rsidRDefault="00C12AD4" w:rsidP="00C12AD4">
      <w:pPr>
        <w:numPr>
          <w:ilvl w:val="0"/>
          <w:numId w:val="59"/>
        </w:numPr>
        <w:adjustRightInd w:val="0"/>
        <w:spacing w:after="0" w:line="240" w:lineRule="auto"/>
        <w:rPr>
          <w:rFonts w:ascii="Arial" w:eastAsia="Calibri" w:hAnsi="Arial" w:cs="Arial"/>
          <w:color w:val="000000"/>
          <w:sz w:val="20"/>
          <w:szCs w:val="20"/>
        </w:rPr>
      </w:pPr>
      <w:r>
        <w:rPr>
          <w:rFonts w:ascii="Symbol" w:eastAsia="Symbol" w:hAnsi="Symbol" w:cs="Symbol"/>
          <w:color w:val="000000"/>
          <w:sz w:val="14"/>
          <w:szCs w:val="14"/>
        </w:rPr>
        <w:t></w:t>
      </w:r>
      <w:r>
        <w:rPr>
          <w:rFonts w:ascii="Arial" w:eastAsia="Calibri" w:hAnsi="Arial" w:cs="Arial"/>
          <w:color w:val="000000"/>
          <w:sz w:val="20"/>
          <w:szCs w:val="20"/>
        </w:rPr>
        <w:t>Describes the types of malignant esophageal neoplasms, their clinical presentation, diagnosis, histologic appearance, and treatment;</w:t>
      </w:r>
    </w:p>
    <w:p w:rsidR="00C12AD4" w:rsidRDefault="00C12AD4" w:rsidP="00C12AD4">
      <w:pPr>
        <w:numPr>
          <w:ilvl w:val="0"/>
          <w:numId w:val="59"/>
        </w:numPr>
        <w:adjustRightInd w:val="0"/>
        <w:spacing w:after="0" w:line="240" w:lineRule="auto"/>
        <w:rPr>
          <w:rFonts w:ascii="Arial" w:eastAsia="Calibri" w:hAnsi="Arial" w:cs="Arial"/>
          <w:color w:val="000000"/>
          <w:sz w:val="20"/>
          <w:szCs w:val="20"/>
        </w:rPr>
      </w:pPr>
      <w:r>
        <w:rPr>
          <w:rFonts w:ascii="Symbol" w:eastAsia="Symbol" w:hAnsi="Symbol" w:cs="Symbol"/>
          <w:color w:val="000000"/>
          <w:sz w:val="14"/>
          <w:szCs w:val="14"/>
        </w:rPr>
        <w:t></w:t>
      </w:r>
      <w:r>
        <w:rPr>
          <w:rFonts w:ascii="Arial" w:eastAsia="Calibri" w:hAnsi="Arial" w:cs="Arial"/>
          <w:color w:val="000000"/>
          <w:sz w:val="20"/>
          <w:szCs w:val="20"/>
        </w:rPr>
        <w:t>Recognizes the TNM staging of esophageal cancer;</w:t>
      </w:r>
    </w:p>
    <w:p w:rsidR="00C12AD4" w:rsidRDefault="00C12AD4" w:rsidP="00C12AD4">
      <w:pPr>
        <w:numPr>
          <w:ilvl w:val="0"/>
          <w:numId w:val="59"/>
        </w:numPr>
        <w:adjustRightInd w:val="0"/>
        <w:spacing w:after="0" w:line="240" w:lineRule="auto"/>
        <w:rPr>
          <w:rFonts w:ascii="Arial" w:eastAsia="Calibri" w:hAnsi="Arial" w:cs="Arial"/>
          <w:color w:val="000000"/>
          <w:sz w:val="20"/>
          <w:szCs w:val="20"/>
        </w:rPr>
      </w:pPr>
      <w:r>
        <w:rPr>
          <w:rFonts w:ascii="Symbol" w:eastAsia="Symbol" w:hAnsi="Symbol" w:cs="Symbol"/>
          <w:color w:val="000000"/>
          <w:sz w:val="14"/>
          <w:szCs w:val="14"/>
        </w:rPr>
        <w:t></w:t>
      </w:r>
      <w:r>
        <w:rPr>
          <w:rFonts w:ascii="Arial" w:eastAsia="Calibri" w:hAnsi="Arial" w:cs="Arial"/>
          <w:color w:val="000000"/>
          <w:sz w:val="20"/>
          <w:szCs w:val="20"/>
        </w:rPr>
        <w:t>Describes the principles of patient management after esophageal resection;</w:t>
      </w:r>
    </w:p>
    <w:p w:rsidR="00C12AD4" w:rsidRDefault="00C12AD4" w:rsidP="00C12AD4">
      <w:pPr>
        <w:numPr>
          <w:ilvl w:val="0"/>
          <w:numId w:val="59"/>
        </w:numPr>
        <w:adjustRightInd w:val="0"/>
        <w:spacing w:after="0" w:line="240" w:lineRule="auto"/>
        <w:rPr>
          <w:rFonts w:ascii="Arial" w:eastAsia="Calibri" w:hAnsi="Arial" w:cs="Arial"/>
          <w:color w:val="000000"/>
          <w:sz w:val="20"/>
          <w:szCs w:val="20"/>
        </w:rPr>
      </w:pPr>
      <w:r>
        <w:rPr>
          <w:rFonts w:ascii="Symbol" w:eastAsia="Symbol" w:hAnsi="Symbol" w:cs="Symbol"/>
          <w:color w:val="000000"/>
          <w:sz w:val="14"/>
          <w:szCs w:val="14"/>
        </w:rPr>
        <w:t></w:t>
      </w:r>
      <w:r>
        <w:rPr>
          <w:rFonts w:ascii="Arial" w:eastAsia="Calibri" w:hAnsi="Arial" w:cs="Arial"/>
          <w:color w:val="000000"/>
          <w:sz w:val="20"/>
          <w:szCs w:val="20"/>
        </w:rPr>
        <w:t>Discusses the nutritional management of patients with esophageal neoplasms.</w:t>
      </w:r>
    </w:p>
    <w:p w:rsidR="00C12AD4" w:rsidRDefault="00C12AD4" w:rsidP="00C12AD4">
      <w:pPr>
        <w:numPr>
          <w:ilvl w:val="0"/>
          <w:numId w:val="59"/>
        </w:numPr>
        <w:adjustRightInd w:val="0"/>
        <w:spacing w:after="0" w:line="240" w:lineRule="auto"/>
        <w:rPr>
          <w:rFonts w:ascii="Arial" w:eastAsia="Calibri" w:hAnsi="Arial" w:cs="Arial"/>
          <w:color w:val="000000"/>
          <w:sz w:val="20"/>
          <w:szCs w:val="20"/>
        </w:rPr>
      </w:pPr>
      <w:r>
        <w:rPr>
          <w:rFonts w:ascii="Arial" w:eastAsia="Calibri" w:hAnsi="Arial" w:cs="Arial"/>
          <w:color w:val="000000"/>
          <w:sz w:val="20"/>
          <w:szCs w:val="20"/>
        </w:rPr>
        <w:t>Discusses the role of chemotherapy and radiotherapy in esophageal cancer;</w:t>
      </w:r>
    </w:p>
    <w:p w:rsidR="00C12AD4" w:rsidRDefault="00C12AD4" w:rsidP="00C12AD4">
      <w:pPr>
        <w:numPr>
          <w:ilvl w:val="0"/>
          <w:numId w:val="59"/>
        </w:numPr>
        <w:adjustRightInd w:val="0"/>
        <w:spacing w:after="0" w:line="240" w:lineRule="auto"/>
        <w:rPr>
          <w:rFonts w:ascii="Arial" w:eastAsia="Calibri" w:hAnsi="Arial" w:cs="Arial"/>
          <w:color w:val="000000"/>
          <w:sz w:val="20"/>
          <w:szCs w:val="20"/>
        </w:rPr>
      </w:pPr>
      <w:r>
        <w:rPr>
          <w:rFonts w:ascii="Arial" w:eastAsia="Calibri" w:hAnsi="Arial" w:cs="Arial"/>
          <w:color w:val="000000"/>
          <w:sz w:val="20"/>
          <w:szCs w:val="20"/>
        </w:rPr>
        <w:t>Identifies the operative approaches, methods, and complications of esophageal resection and reconstruction;</w:t>
      </w:r>
    </w:p>
    <w:p w:rsidR="00C12AD4" w:rsidRDefault="00C12AD4" w:rsidP="00C12AD4">
      <w:pPr>
        <w:numPr>
          <w:ilvl w:val="0"/>
          <w:numId w:val="59"/>
        </w:numPr>
        <w:adjustRightInd w:val="0"/>
        <w:spacing w:after="0" w:line="240" w:lineRule="auto"/>
        <w:rPr>
          <w:rFonts w:ascii="Arial" w:eastAsia="Calibri" w:hAnsi="Arial" w:cs="Arial"/>
          <w:color w:val="000000"/>
          <w:sz w:val="20"/>
          <w:szCs w:val="20"/>
        </w:rPr>
      </w:pPr>
      <w:r>
        <w:rPr>
          <w:rFonts w:ascii="Arial" w:eastAsia="Calibri" w:hAnsi="Arial" w:cs="Arial"/>
          <w:color w:val="000000"/>
          <w:sz w:val="20"/>
          <w:szCs w:val="20"/>
        </w:rPr>
        <w:t>Evaluates the indications for operative and non-operative treatment of esophageal cancer.</w:t>
      </w:r>
    </w:p>
    <w:p w:rsidR="00C12AD4" w:rsidRDefault="00C12AD4" w:rsidP="00C12AD4">
      <w:pPr>
        <w:adjustRightInd w:val="0"/>
        <w:rPr>
          <w:rFonts w:ascii="Arial" w:eastAsia="Calibri" w:hAnsi="Arial" w:cs="Arial"/>
          <w:color w:val="000000"/>
          <w:sz w:val="20"/>
          <w:szCs w:val="20"/>
        </w:rPr>
      </w:pPr>
      <w:r>
        <w:rPr>
          <w:rFonts w:ascii="Arial" w:eastAsia="Calibri" w:hAnsi="Arial" w:cs="Arial"/>
          <w:i/>
          <w:iCs/>
          <w:color w:val="000000"/>
          <w:sz w:val="20"/>
          <w:szCs w:val="20"/>
        </w:rPr>
        <w:t xml:space="preserve">Clinical Skills: </w:t>
      </w:r>
      <w:r>
        <w:rPr>
          <w:rFonts w:ascii="Arial" w:eastAsia="Calibri" w:hAnsi="Arial" w:cs="Arial"/>
          <w:color w:val="000000"/>
          <w:sz w:val="20"/>
          <w:szCs w:val="20"/>
        </w:rPr>
        <w:t>During the training program the resident:</w:t>
      </w:r>
    </w:p>
    <w:p w:rsidR="00C12AD4" w:rsidRDefault="00C12AD4" w:rsidP="00C12AD4">
      <w:pPr>
        <w:numPr>
          <w:ilvl w:val="0"/>
          <w:numId w:val="60"/>
        </w:numPr>
        <w:adjustRightInd w:val="0"/>
        <w:spacing w:after="0" w:line="240" w:lineRule="auto"/>
        <w:rPr>
          <w:rFonts w:ascii="Arial" w:eastAsia="Calibri" w:hAnsi="Arial" w:cs="Arial"/>
          <w:color w:val="000000"/>
          <w:sz w:val="20"/>
          <w:szCs w:val="20"/>
        </w:rPr>
      </w:pPr>
      <w:r>
        <w:rPr>
          <w:rFonts w:ascii="Arial" w:eastAsia="Calibri" w:hAnsi="Arial" w:cs="Arial"/>
          <w:color w:val="000000"/>
          <w:sz w:val="20"/>
          <w:szCs w:val="20"/>
        </w:rPr>
        <w:t>Evaluates malignant and benign esophageal tumors and recommends overall management, including neoadjuvant therapy;</w:t>
      </w:r>
    </w:p>
    <w:p w:rsidR="00C12AD4" w:rsidRDefault="00C12AD4" w:rsidP="00C12AD4">
      <w:pPr>
        <w:numPr>
          <w:ilvl w:val="0"/>
          <w:numId w:val="60"/>
        </w:numPr>
        <w:adjustRightInd w:val="0"/>
        <w:spacing w:after="0" w:line="240" w:lineRule="auto"/>
        <w:rPr>
          <w:rFonts w:ascii="Arial" w:eastAsia="Calibri" w:hAnsi="Arial" w:cs="Arial"/>
          <w:color w:val="000000"/>
          <w:sz w:val="20"/>
          <w:szCs w:val="20"/>
        </w:rPr>
      </w:pPr>
      <w:r>
        <w:rPr>
          <w:rFonts w:ascii="Symbol" w:eastAsia="Symbol" w:hAnsi="Symbol" w:cs="Symbol"/>
          <w:color w:val="000000"/>
          <w:sz w:val="14"/>
          <w:szCs w:val="14"/>
        </w:rPr>
        <w:t></w:t>
      </w:r>
      <w:r>
        <w:rPr>
          <w:rFonts w:ascii="Arial" w:eastAsia="Calibri" w:hAnsi="Arial" w:cs="Arial"/>
          <w:color w:val="000000"/>
          <w:sz w:val="20"/>
          <w:szCs w:val="20"/>
        </w:rPr>
        <w:t>Does diagnostic tests for esophageal neoplasms and correlates the results with clinical staging;</w:t>
      </w:r>
    </w:p>
    <w:p w:rsidR="00C12AD4" w:rsidRDefault="00C12AD4" w:rsidP="00C12AD4">
      <w:pPr>
        <w:numPr>
          <w:ilvl w:val="0"/>
          <w:numId w:val="60"/>
        </w:numPr>
        <w:adjustRightInd w:val="0"/>
        <w:spacing w:after="0" w:line="240" w:lineRule="auto"/>
        <w:rPr>
          <w:rFonts w:ascii="Arial" w:eastAsia="Calibri" w:hAnsi="Arial" w:cs="Arial"/>
          <w:color w:val="000000"/>
          <w:sz w:val="20"/>
          <w:szCs w:val="20"/>
        </w:rPr>
      </w:pPr>
      <w:r>
        <w:rPr>
          <w:rFonts w:ascii="Symbol" w:eastAsia="Symbol" w:hAnsi="Symbol" w:cs="Symbol"/>
          <w:color w:val="000000"/>
          <w:sz w:val="14"/>
          <w:szCs w:val="14"/>
        </w:rPr>
        <w:t></w:t>
      </w:r>
      <w:r>
        <w:rPr>
          <w:rFonts w:ascii="Arial" w:eastAsia="Calibri" w:hAnsi="Arial" w:cs="Arial"/>
          <w:color w:val="000000"/>
          <w:sz w:val="20"/>
          <w:szCs w:val="20"/>
        </w:rPr>
        <w:t xml:space="preserve">Performs </w:t>
      </w:r>
      <w:proofErr w:type="spellStart"/>
      <w:r>
        <w:rPr>
          <w:rFonts w:ascii="Arial" w:eastAsia="Calibri" w:hAnsi="Arial" w:cs="Arial"/>
          <w:color w:val="000000"/>
          <w:sz w:val="20"/>
          <w:szCs w:val="20"/>
        </w:rPr>
        <w:t>esophagectomy</w:t>
      </w:r>
      <w:proofErr w:type="spellEnd"/>
      <w:r>
        <w:rPr>
          <w:rFonts w:ascii="Arial" w:eastAsia="Calibri" w:hAnsi="Arial" w:cs="Arial"/>
          <w:color w:val="000000"/>
          <w:sz w:val="20"/>
          <w:szCs w:val="20"/>
        </w:rPr>
        <w:t xml:space="preserve"> through various approaches;</w:t>
      </w:r>
    </w:p>
    <w:p w:rsidR="00C12AD4" w:rsidRDefault="00C12AD4" w:rsidP="00C12AD4">
      <w:pPr>
        <w:numPr>
          <w:ilvl w:val="0"/>
          <w:numId w:val="60"/>
        </w:numPr>
        <w:adjustRightInd w:val="0"/>
        <w:spacing w:after="0" w:line="240" w:lineRule="auto"/>
        <w:rPr>
          <w:rFonts w:ascii="Arial" w:eastAsia="Calibri" w:hAnsi="Arial" w:cs="Arial"/>
          <w:color w:val="000000"/>
          <w:sz w:val="20"/>
          <w:szCs w:val="20"/>
        </w:rPr>
      </w:pPr>
      <w:r>
        <w:rPr>
          <w:rFonts w:ascii="Symbol" w:eastAsia="Symbol" w:hAnsi="Symbol" w:cs="Symbol"/>
          <w:color w:val="000000"/>
          <w:sz w:val="14"/>
          <w:szCs w:val="14"/>
        </w:rPr>
        <w:t></w:t>
      </w:r>
      <w:r>
        <w:rPr>
          <w:rFonts w:ascii="Arial" w:eastAsia="Calibri" w:hAnsi="Arial" w:cs="Arial"/>
          <w:color w:val="000000"/>
          <w:sz w:val="20"/>
          <w:szCs w:val="20"/>
        </w:rPr>
        <w:t>Carries out reconstruction with various esophageal substitutes;</w:t>
      </w:r>
    </w:p>
    <w:p w:rsidR="00C12AD4" w:rsidRDefault="00C12AD4" w:rsidP="00C12AD4">
      <w:pPr>
        <w:numPr>
          <w:ilvl w:val="0"/>
          <w:numId w:val="60"/>
        </w:numPr>
        <w:adjustRightInd w:val="0"/>
        <w:spacing w:after="0" w:line="240" w:lineRule="auto"/>
        <w:rPr>
          <w:rFonts w:ascii="Arial" w:eastAsia="Calibri" w:hAnsi="Arial" w:cs="Arial"/>
          <w:color w:val="000000"/>
          <w:sz w:val="20"/>
          <w:szCs w:val="20"/>
        </w:rPr>
      </w:pPr>
      <w:r>
        <w:rPr>
          <w:rFonts w:ascii="Symbol" w:eastAsia="Symbol" w:hAnsi="Symbol" w:cs="Symbol"/>
          <w:color w:val="000000"/>
          <w:sz w:val="14"/>
          <w:szCs w:val="14"/>
        </w:rPr>
        <w:t></w:t>
      </w:r>
      <w:r>
        <w:rPr>
          <w:rFonts w:ascii="Arial" w:eastAsia="Calibri" w:hAnsi="Arial" w:cs="Arial"/>
          <w:color w:val="000000"/>
          <w:sz w:val="20"/>
          <w:szCs w:val="20"/>
        </w:rPr>
        <w:t>Diagnoses and manages complications of esophageal surgery;</w:t>
      </w:r>
    </w:p>
    <w:p w:rsidR="00C12AD4" w:rsidRDefault="00C12AD4" w:rsidP="00C12AD4">
      <w:pPr>
        <w:numPr>
          <w:ilvl w:val="0"/>
          <w:numId w:val="60"/>
        </w:numPr>
        <w:adjustRightInd w:val="0"/>
        <w:spacing w:after="0" w:line="240" w:lineRule="auto"/>
        <w:rPr>
          <w:rFonts w:ascii="Arial" w:eastAsia="Calibri" w:hAnsi="Arial" w:cs="Arial"/>
          <w:color w:val="000000"/>
          <w:sz w:val="20"/>
          <w:szCs w:val="20"/>
        </w:rPr>
      </w:pPr>
      <w:r>
        <w:rPr>
          <w:rFonts w:ascii="Symbol" w:eastAsia="Symbol" w:hAnsi="Symbol" w:cs="Symbol"/>
          <w:color w:val="000000"/>
          <w:sz w:val="14"/>
          <w:szCs w:val="14"/>
        </w:rPr>
        <w:t></w:t>
      </w:r>
      <w:r>
        <w:rPr>
          <w:rFonts w:ascii="Arial" w:eastAsia="Calibri" w:hAnsi="Arial" w:cs="Arial"/>
          <w:color w:val="000000"/>
          <w:sz w:val="20"/>
          <w:szCs w:val="20"/>
        </w:rPr>
        <w:t>Manages nutritional needs after esophageal surgery;</w:t>
      </w:r>
    </w:p>
    <w:p w:rsidR="00C12AD4" w:rsidRDefault="00C12AD4" w:rsidP="00C12AD4">
      <w:pPr>
        <w:numPr>
          <w:ilvl w:val="0"/>
          <w:numId w:val="60"/>
        </w:numPr>
        <w:adjustRightInd w:val="0"/>
        <w:spacing w:after="0" w:line="240" w:lineRule="auto"/>
        <w:rPr>
          <w:rFonts w:ascii="Arial" w:eastAsia="Calibri" w:hAnsi="Arial" w:cs="Arial"/>
          <w:color w:val="000000"/>
          <w:sz w:val="20"/>
          <w:szCs w:val="20"/>
        </w:rPr>
      </w:pPr>
      <w:r>
        <w:rPr>
          <w:rFonts w:ascii="Arial" w:eastAsia="Calibri" w:hAnsi="Arial" w:cs="Arial"/>
          <w:color w:val="000000"/>
          <w:sz w:val="20"/>
          <w:szCs w:val="20"/>
        </w:rPr>
        <w:t>Diagnoses palliative operations for obstructing esophageal lesions;</w:t>
      </w:r>
    </w:p>
    <w:p w:rsidR="00C12AD4" w:rsidRDefault="00C12AD4" w:rsidP="00C12AD4">
      <w:pPr>
        <w:numPr>
          <w:ilvl w:val="0"/>
          <w:numId w:val="60"/>
        </w:numPr>
        <w:adjustRightInd w:val="0"/>
        <w:spacing w:after="0" w:line="240" w:lineRule="auto"/>
        <w:rPr>
          <w:rFonts w:ascii="Arial" w:eastAsia="Calibri" w:hAnsi="Arial" w:cs="Arial"/>
          <w:color w:val="000000"/>
          <w:sz w:val="20"/>
          <w:szCs w:val="20"/>
        </w:rPr>
      </w:pPr>
      <w:r>
        <w:rPr>
          <w:rFonts w:ascii="Arial" w:eastAsia="Calibri" w:hAnsi="Arial" w:cs="Arial"/>
          <w:color w:val="000000"/>
          <w:sz w:val="20"/>
          <w:szCs w:val="20"/>
        </w:rPr>
        <w:t>Recommends appropriate postoperative or alternate therapy for advanced or recurrent disease.</w:t>
      </w:r>
    </w:p>
    <w:p w:rsidR="00C12AD4" w:rsidRDefault="00C12AD4" w:rsidP="00C12AD4">
      <w:pPr>
        <w:adjustRightInd w:val="0"/>
        <w:rPr>
          <w:rFonts w:ascii="Arial" w:eastAsia="Calibri" w:hAnsi="Arial" w:cs="Arial"/>
          <w:b/>
          <w:color w:val="000000"/>
          <w:sz w:val="20"/>
          <w:szCs w:val="20"/>
          <w:u w:val="single"/>
        </w:rPr>
      </w:pPr>
    </w:p>
    <w:p w:rsidR="00C12AD4" w:rsidRDefault="00C12AD4" w:rsidP="00C12AD4">
      <w:pPr>
        <w:adjustRightInd w:val="0"/>
        <w:rPr>
          <w:rFonts w:ascii="Arial" w:eastAsia="Calibri" w:hAnsi="Arial" w:cs="Arial"/>
          <w:b/>
          <w:color w:val="000000"/>
          <w:sz w:val="20"/>
          <w:szCs w:val="20"/>
          <w:u w:val="single"/>
        </w:rPr>
      </w:pPr>
      <w:r>
        <w:rPr>
          <w:rFonts w:ascii="Arial" w:eastAsia="Calibri" w:hAnsi="Arial" w:cs="Arial"/>
          <w:b/>
          <w:color w:val="000000"/>
          <w:sz w:val="20"/>
          <w:szCs w:val="20"/>
          <w:u w:val="single"/>
        </w:rPr>
        <w:t>THORACIC TRAUMA</w:t>
      </w:r>
    </w:p>
    <w:p w:rsidR="00C12AD4" w:rsidRDefault="00C12AD4" w:rsidP="00C12AD4">
      <w:pPr>
        <w:adjustRightInd w:val="0"/>
        <w:rPr>
          <w:rFonts w:ascii="Arial" w:eastAsia="Calibri" w:hAnsi="Arial" w:cs="Arial"/>
          <w:b/>
          <w:bCs/>
          <w:color w:val="000000"/>
          <w:sz w:val="20"/>
          <w:szCs w:val="20"/>
        </w:rPr>
      </w:pPr>
      <w:r>
        <w:rPr>
          <w:rFonts w:ascii="Arial" w:eastAsia="Calibri" w:hAnsi="Arial" w:cs="Arial"/>
          <w:b/>
          <w:bCs/>
          <w:color w:val="000000"/>
          <w:sz w:val="20"/>
          <w:szCs w:val="20"/>
        </w:rPr>
        <w:lastRenderedPageBreak/>
        <w:t>Trauma of the Chest Wall</w:t>
      </w:r>
    </w:p>
    <w:p w:rsidR="00C12AD4" w:rsidRDefault="00C12AD4" w:rsidP="00C12AD4">
      <w:pPr>
        <w:adjustRightInd w:val="0"/>
        <w:rPr>
          <w:rFonts w:ascii="Arial" w:eastAsia="Calibri" w:hAnsi="Arial" w:cs="Arial"/>
          <w:color w:val="000000"/>
          <w:sz w:val="20"/>
          <w:szCs w:val="20"/>
        </w:rPr>
      </w:pPr>
      <w:r>
        <w:rPr>
          <w:rFonts w:ascii="Arial" w:eastAsia="Calibri" w:hAnsi="Arial" w:cs="Arial"/>
          <w:i/>
          <w:iCs/>
          <w:color w:val="000000"/>
          <w:sz w:val="20"/>
          <w:szCs w:val="20"/>
        </w:rPr>
        <w:t xml:space="preserve">Learner Objectives: </w:t>
      </w:r>
      <w:r>
        <w:rPr>
          <w:rFonts w:ascii="Arial" w:eastAsia="Calibri" w:hAnsi="Arial" w:cs="Arial"/>
          <w:color w:val="000000"/>
          <w:sz w:val="20"/>
          <w:szCs w:val="20"/>
        </w:rPr>
        <w:t>Upon completion of this unit the resident:</w:t>
      </w:r>
    </w:p>
    <w:p w:rsidR="00C12AD4" w:rsidRDefault="00C12AD4" w:rsidP="00C12AD4">
      <w:pPr>
        <w:numPr>
          <w:ilvl w:val="0"/>
          <w:numId w:val="38"/>
        </w:numPr>
        <w:adjustRightInd w:val="0"/>
        <w:spacing w:after="0" w:line="240" w:lineRule="auto"/>
        <w:rPr>
          <w:rFonts w:ascii="Arial" w:eastAsia="Calibri" w:hAnsi="Arial" w:cs="Arial"/>
          <w:color w:val="000000"/>
          <w:sz w:val="20"/>
          <w:szCs w:val="20"/>
        </w:rPr>
      </w:pPr>
      <w:r>
        <w:rPr>
          <w:rFonts w:ascii="Symbol" w:eastAsia="Symbol" w:hAnsi="Symbol" w:cs="Symbol"/>
          <w:color w:val="000000"/>
          <w:sz w:val="14"/>
          <w:szCs w:val="14"/>
        </w:rPr>
        <w:t></w:t>
      </w:r>
      <w:r>
        <w:rPr>
          <w:rFonts w:ascii="Arial" w:eastAsia="Calibri" w:hAnsi="Arial" w:cs="Arial"/>
          <w:color w:val="000000"/>
          <w:sz w:val="20"/>
          <w:szCs w:val="20"/>
        </w:rPr>
        <w:t>Evaluate patients with blunt or penetrating chest wall injury</w:t>
      </w:r>
    </w:p>
    <w:p w:rsidR="00C12AD4" w:rsidRDefault="00C12AD4" w:rsidP="00C12AD4">
      <w:pPr>
        <w:numPr>
          <w:ilvl w:val="0"/>
          <w:numId w:val="38"/>
        </w:numPr>
        <w:adjustRightInd w:val="0"/>
        <w:spacing w:after="0" w:line="240" w:lineRule="auto"/>
        <w:rPr>
          <w:rFonts w:ascii="Arial" w:eastAsia="Calibri" w:hAnsi="Arial" w:cs="Arial"/>
          <w:color w:val="000000"/>
          <w:sz w:val="20"/>
          <w:szCs w:val="20"/>
        </w:rPr>
      </w:pPr>
      <w:r>
        <w:rPr>
          <w:rFonts w:ascii="Symbol" w:eastAsia="Symbol" w:hAnsi="Symbol" w:cs="Symbol"/>
          <w:color w:val="000000"/>
          <w:sz w:val="14"/>
          <w:szCs w:val="14"/>
        </w:rPr>
        <w:t></w:t>
      </w:r>
      <w:r>
        <w:rPr>
          <w:rFonts w:ascii="Arial" w:eastAsia="Calibri" w:hAnsi="Arial" w:cs="Arial"/>
          <w:color w:val="000000"/>
          <w:sz w:val="20"/>
          <w:szCs w:val="20"/>
        </w:rPr>
        <w:t>Assesses the physiology and mechanics of operative drainage of the thoracic cavity;</w:t>
      </w:r>
    </w:p>
    <w:p w:rsidR="00C12AD4" w:rsidRDefault="00C12AD4" w:rsidP="00C12AD4">
      <w:pPr>
        <w:numPr>
          <w:ilvl w:val="0"/>
          <w:numId w:val="38"/>
        </w:numPr>
        <w:adjustRightInd w:val="0"/>
        <w:spacing w:after="0" w:line="240" w:lineRule="auto"/>
        <w:rPr>
          <w:rFonts w:ascii="Arial" w:eastAsia="Calibri" w:hAnsi="Arial" w:cs="Arial"/>
          <w:color w:val="000000"/>
          <w:sz w:val="20"/>
          <w:szCs w:val="20"/>
        </w:rPr>
      </w:pPr>
      <w:r>
        <w:rPr>
          <w:rFonts w:ascii="Symbol" w:eastAsia="Symbol" w:hAnsi="Symbol" w:cs="Symbol"/>
          <w:color w:val="000000"/>
          <w:sz w:val="14"/>
          <w:szCs w:val="14"/>
        </w:rPr>
        <w:t></w:t>
      </w:r>
      <w:r>
        <w:rPr>
          <w:rFonts w:ascii="Arial" w:eastAsia="Calibri" w:hAnsi="Arial" w:cs="Arial"/>
          <w:color w:val="000000"/>
          <w:sz w:val="20"/>
          <w:szCs w:val="20"/>
        </w:rPr>
        <w:t>Evaluates the operative and non-operative management of chest wall injuries;</w:t>
      </w:r>
    </w:p>
    <w:p w:rsidR="00C12AD4" w:rsidRDefault="00C12AD4" w:rsidP="00C12AD4">
      <w:pPr>
        <w:numPr>
          <w:ilvl w:val="0"/>
          <w:numId w:val="38"/>
        </w:numPr>
        <w:adjustRightInd w:val="0"/>
        <w:spacing w:after="0" w:line="240" w:lineRule="auto"/>
        <w:rPr>
          <w:rFonts w:ascii="Arial" w:eastAsia="Calibri" w:hAnsi="Arial" w:cs="Arial"/>
          <w:color w:val="000000"/>
          <w:sz w:val="20"/>
          <w:szCs w:val="20"/>
        </w:rPr>
      </w:pPr>
      <w:r>
        <w:rPr>
          <w:rFonts w:ascii="Symbol" w:eastAsia="Symbol" w:hAnsi="Symbol" w:cs="Symbol"/>
          <w:color w:val="000000"/>
          <w:sz w:val="14"/>
          <w:szCs w:val="14"/>
        </w:rPr>
        <w:t></w:t>
      </w:r>
      <w:r>
        <w:rPr>
          <w:rFonts w:ascii="Arial" w:eastAsia="Calibri" w:hAnsi="Arial" w:cs="Arial"/>
          <w:color w:val="000000"/>
          <w:sz w:val="20"/>
          <w:szCs w:val="20"/>
        </w:rPr>
        <w:t>Discusses the pathophysiology of flail chest.</w:t>
      </w:r>
    </w:p>
    <w:p w:rsidR="00C12AD4" w:rsidRDefault="00C12AD4" w:rsidP="00C12AD4">
      <w:pPr>
        <w:adjustRightInd w:val="0"/>
        <w:rPr>
          <w:rFonts w:ascii="Arial" w:eastAsia="Calibri" w:hAnsi="Arial" w:cs="Arial"/>
          <w:color w:val="000000"/>
          <w:sz w:val="20"/>
          <w:szCs w:val="20"/>
        </w:rPr>
      </w:pPr>
      <w:r>
        <w:rPr>
          <w:rFonts w:ascii="Arial" w:eastAsia="Calibri" w:hAnsi="Arial" w:cs="Arial"/>
          <w:i/>
          <w:iCs/>
          <w:color w:val="000000"/>
          <w:sz w:val="20"/>
          <w:szCs w:val="20"/>
        </w:rPr>
        <w:t xml:space="preserve">Clinical Skills: </w:t>
      </w:r>
      <w:r>
        <w:rPr>
          <w:rFonts w:ascii="Arial" w:eastAsia="Calibri" w:hAnsi="Arial" w:cs="Arial"/>
          <w:color w:val="000000"/>
          <w:sz w:val="20"/>
          <w:szCs w:val="20"/>
        </w:rPr>
        <w:t>During the training program the resident:</w:t>
      </w:r>
    </w:p>
    <w:p w:rsidR="00C12AD4" w:rsidRDefault="00C12AD4" w:rsidP="00C12AD4">
      <w:pPr>
        <w:numPr>
          <w:ilvl w:val="0"/>
          <w:numId w:val="39"/>
        </w:numPr>
        <w:adjustRightInd w:val="0"/>
        <w:spacing w:after="0" w:line="240" w:lineRule="auto"/>
        <w:rPr>
          <w:rFonts w:ascii="Arial" w:eastAsia="Calibri" w:hAnsi="Arial" w:cs="Arial"/>
          <w:color w:val="000000"/>
          <w:sz w:val="20"/>
          <w:szCs w:val="20"/>
        </w:rPr>
      </w:pPr>
      <w:r>
        <w:rPr>
          <w:rFonts w:ascii="Symbol" w:eastAsia="Symbol" w:hAnsi="Symbol" w:cs="Symbol"/>
          <w:color w:val="000000"/>
          <w:sz w:val="14"/>
          <w:szCs w:val="14"/>
        </w:rPr>
        <w:t></w:t>
      </w:r>
      <w:r>
        <w:rPr>
          <w:rFonts w:ascii="Arial" w:eastAsia="Calibri" w:hAnsi="Arial" w:cs="Arial"/>
          <w:color w:val="000000"/>
          <w:sz w:val="20"/>
          <w:szCs w:val="20"/>
        </w:rPr>
        <w:t>Evaluates and treats chest wall injuries;</w:t>
      </w:r>
    </w:p>
    <w:p w:rsidR="00C12AD4" w:rsidRDefault="00C12AD4" w:rsidP="00C12AD4">
      <w:pPr>
        <w:numPr>
          <w:ilvl w:val="0"/>
          <w:numId w:val="39"/>
        </w:numPr>
        <w:adjustRightInd w:val="0"/>
        <w:spacing w:after="0" w:line="240" w:lineRule="auto"/>
        <w:rPr>
          <w:rFonts w:ascii="Arial" w:eastAsia="Calibri" w:hAnsi="Arial" w:cs="Arial"/>
          <w:color w:val="000000"/>
          <w:sz w:val="20"/>
          <w:szCs w:val="20"/>
        </w:rPr>
      </w:pPr>
      <w:r>
        <w:rPr>
          <w:rFonts w:ascii="Symbol" w:eastAsia="Symbol" w:hAnsi="Symbol" w:cs="Symbol"/>
          <w:color w:val="000000"/>
          <w:sz w:val="14"/>
          <w:szCs w:val="14"/>
        </w:rPr>
        <w:t></w:t>
      </w:r>
      <w:r>
        <w:rPr>
          <w:rFonts w:ascii="Arial" w:eastAsia="Calibri" w:hAnsi="Arial" w:cs="Arial"/>
          <w:color w:val="000000"/>
          <w:sz w:val="20"/>
          <w:szCs w:val="20"/>
        </w:rPr>
        <w:t>Completes emergency operations to repair chest wall injuries and provides postoperative management.</w:t>
      </w:r>
    </w:p>
    <w:p w:rsidR="00C12AD4" w:rsidRDefault="00C12AD4" w:rsidP="00C12AD4">
      <w:pPr>
        <w:adjustRightInd w:val="0"/>
        <w:rPr>
          <w:rFonts w:ascii="Arial" w:eastAsia="Calibri" w:hAnsi="Arial" w:cs="Arial"/>
          <w:color w:val="000000"/>
          <w:sz w:val="20"/>
          <w:szCs w:val="20"/>
        </w:rPr>
      </w:pPr>
    </w:p>
    <w:p w:rsidR="00C12AD4" w:rsidRDefault="00C12AD4" w:rsidP="00C12AD4">
      <w:pPr>
        <w:adjustRightInd w:val="0"/>
        <w:rPr>
          <w:rFonts w:ascii="Arial" w:eastAsia="Calibri" w:hAnsi="Arial" w:cs="Arial"/>
          <w:b/>
          <w:bCs/>
          <w:color w:val="000000"/>
          <w:sz w:val="20"/>
          <w:szCs w:val="20"/>
        </w:rPr>
      </w:pPr>
      <w:r>
        <w:rPr>
          <w:rFonts w:ascii="Arial" w:eastAsia="Calibri" w:hAnsi="Arial" w:cs="Arial"/>
          <w:b/>
          <w:bCs/>
          <w:color w:val="000000"/>
          <w:sz w:val="20"/>
          <w:szCs w:val="20"/>
        </w:rPr>
        <w:t>Tracheobronchial and Pulmonary Trauma</w:t>
      </w:r>
    </w:p>
    <w:p w:rsidR="00C12AD4" w:rsidRDefault="00C12AD4" w:rsidP="00C12AD4">
      <w:pPr>
        <w:adjustRightInd w:val="0"/>
        <w:rPr>
          <w:rFonts w:ascii="Arial" w:eastAsia="Calibri" w:hAnsi="Arial" w:cs="Arial"/>
          <w:color w:val="000000"/>
          <w:sz w:val="20"/>
          <w:szCs w:val="20"/>
        </w:rPr>
      </w:pPr>
      <w:r>
        <w:rPr>
          <w:rFonts w:ascii="Arial" w:eastAsia="Calibri" w:hAnsi="Arial" w:cs="Arial"/>
          <w:i/>
          <w:iCs/>
          <w:color w:val="000000"/>
          <w:sz w:val="20"/>
          <w:szCs w:val="20"/>
        </w:rPr>
        <w:t xml:space="preserve">Learner Objectives: </w:t>
      </w:r>
      <w:r>
        <w:rPr>
          <w:rFonts w:ascii="Arial" w:eastAsia="Calibri" w:hAnsi="Arial" w:cs="Arial"/>
          <w:color w:val="000000"/>
          <w:sz w:val="20"/>
          <w:szCs w:val="20"/>
        </w:rPr>
        <w:t>Upon completion of this unit the resident:</w:t>
      </w:r>
    </w:p>
    <w:p w:rsidR="00C12AD4" w:rsidRDefault="00C12AD4" w:rsidP="00C12AD4">
      <w:pPr>
        <w:numPr>
          <w:ilvl w:val="0"/>
          <w:numId w:val="40"/>
        </w:numPr>
        <w:adjustRightInd w:val="0"/>
        <w:spacing w:after="0" w:line="240" w:lineRule="auto"/>
        <w:rPr>
          <w:rFonts w:ascii="Arial" w:eastAsia="Calibri" w:hAnsi="Arial" w:cs="Arial"/>
          <w:color w:val="000000"/>
          <w:sz w:val="20"/>
          <w:szCs w:val="20"/>
        </w:rPr>
      </w:pPr>
      <w:r>
        <w:rPr>
          <w:rFonts w:ascii="Symbol" w:eastAsia="Symbol" w:hAnsi="Symbol" w:cs="Symbol"/>
          <w:color w:val="000000"/>
          <w:sz w:val="14"/>
          <w:szCs w:val="14"/>
        </w:rPr>
        <w:t></w:t>
      </w:r>
      <w:r>
        <w:rPr>
          <w:rFonts w:ascii="Arial" w:eastAsia="Calibri" w:hAnsi="Arial" w:cs="Arial"/>
          <w:color w:val="000000"/>
          <w:sz w:val="20"/>
          <w:szCs w:val="20"/>
        </w:rPr>
        <w:t>Discusses clinical presentation and radiologic findings of tracheobronchial injury;</w:t>
      </w:r>
    </w:p>
    <w:p w:rsidR="00C12AD4" w:rsidRDefault="00C12AD4" w:rsidP="00C12AD4">
      <w:pPr>
        <w:numPr>
          <w:ilvl w:val="0"/>
          <w:numId w:val="40"/>
        </w:numPr>
        <w:adjustRightInd w:val="0"/>
        <w:spacing w:after="0" w:line="240" w:lineRule="auto"/>
        <w:rPr>
          <w:rFonts w:ascii="Arial" w:eastAsia="Calibri" w:hAnsi="Arial" w:cs="Arial"/>
          <w:color w:val="000000"/>
          <w:sz w:val="20"/>
          <w:szCs w:val="20"/>
        </w:rPr>
      </w:pPr>
      <w:r>
        <w:rPr>
          <w:rFonts w:ascii="Symbol" w:eastAsia="Symbol" w:hAnsi="Symbol" w:cs="Symbol"/>
          <w:color w:val="000000"/>
          <w:sz w:val="14"/>
          <w:szCs w:val="14"/>
        </w:rPr>
        <w:t></w:t>
      </w:r>
      <w:r>
        <w:rPr>
          <w:rFonts w:ascii="Arial" w:eastAsia="Calibri" w:hAnsi="Arial" w:cs="Arial"/>
          <w:color w:val="000000"/>
          <w:sz w:val="20"/>
          <w:szCs w:val="20"/>
        </w:rPr>
        <w:t>Demonstrates the principles of airway management;</w:t>
      </w:r>
    </w:p>
    <w:p w:rsidR="00C12AD4" w:rsidRDefault="00C12AD4" w:rsidP="00C12AD4">
      <w:pPr>
        <w:numPr>
          <w:ilvl w:val="0"/>
          <w:numId w:val="40"/>
        </w:numPr>
        <w:adjustRightInd w:val="0"/>
        <w:spacing w:after="0" w:line="240" w:lineRule="auto"/>
        <w:rPr>
          <w:rFonts w:ascii="Arial" w:eastAsia="Calibri" w:hAnsi="Arial" w:cs="Arial"/>
          <w:color w:val="000000"/>
          <w:sz w:val="20"/>
          <w:szCs w:val="20"/>
        </w:rPr>
      </w:pPr>
      <w:r>
        <w:rPr>
          <w:rFonts w:ascii="Symbol" w:eastAsia="Symbol" w:hAnsi="Symbol" w:cs="Symbol"/>
          <w:color w:val="000000"/>
          <w:sz w:val="14"/>
          <w:szCs w:val="14"/>
        </w:rPr>
        <w:t></w:t>
      </w:r>
      <w:r>
        <w:rPr>
          <w:rFonts w:ascii="Arial" w:eastAsia="Calibri" w:hAnsi="Arial" w:cs="Arial"/>
          <w:color w:val="000000"/>
          <w:sz w:val="20"/>
          <w:szCs w:val="20"/>
        </w:rPr>
        <w:t xml:space="preserve">Identifies the </w:t>
      </w:r>
      <w:proofErr w:type="spellStart"/>
      <w:r>
        <w:rPr>
          <w:rFonts w:ascii="Arial" w:eastAsia="Calibri" w:hAnsi="Arial" w:cs="Arial"/>
          <w:color w:val="000000"/>
          <w:sz w:val="20"/>
          <w:szCs w:val="20"/>
        </w:rPr>
        <w:t>bronchoscopic</w:t>
      </w:r>
      <w:proofErr w:type="spellEnd"/>
      <w:r>
        <w:rPr>
          <w:rFonts w:ascii="Arial" w:eastAsia="Calibri" w:hAnsi="Arial" w:cs="Arial"/>
          <w:color w:val="000000"/>
          <w:sz w:val="20"/>
          <w:szCs w:val="20"/>
        </w:rPr>
        <w:t xml:space="preserve"> findings of tracheobronchial and pulmonary injury;</w:t>
      </w:r>
    </w:p>
    <w:p w:rsidR="00C12AD4" w:rsidRDefault="00C12AD4" w:rsidP="00C12AD4">
      <w:pPr>
        <w:numPr>
          <w:ilvl w:val="0"/>
          <w:numId w:val="40"/>
        </w:numPr>
        <w:adjustRightInd w:val="0"/>
        <w:spacing w:after="0" w:line="240" w:lineRule="auto"/>
        <w:rPr>
          <w:rFonts w:ascii="Arial" w:eastAsia="Calibri" w:hAnsi="Arial" w:cs="Arial"/>
          <w:color w:val="000000"/>
          <w:sz w:val="20"/>
          <w:szCs w:val="20"/>
        </w:rPr>
      </w:pPr>
      <w:r>
        <w:rPr>
          <w:rFonts w:ascii="Symbol" w:eastAsia="Symbol" w:hAnsi="Symbol" w:cs="Symbol"/>
          <w:color w:val="000000"/>
          <w:sz w:val="14"/>
          <w:szCs w:val="14"/>
        </w:rPr>
        <w:t></w:t>
      </w:r>
      <w:r>
        <w:rPr>
          <w:rFonts w:ascii="Arial" w:eastAsia="Calibri" w:hAnsi="Arial" w:cs="Arial"/>
          <w:color w:val="000000"/>
          <w:sz w:val="20"/>
          <w:szCs w:val="20"/>
        </w:rPr>
        <w:t>Evaluates injuries associated with tracheobronchial and pulmonary injury.</w:t>
      </w:r>
    </w:p>
    <w:p w:rsidR="00C12AD4" w:rsidRDefault="00C12AD4" w:rsidP="00C12AD4">
      <w:pPr>
        <w:adjustRightInd w:val="0"/>
        <w:rPr>
          <w:rFonts w:ascii="Arial" w:eastAsia="Calibri" w:hAnsi="Arial" w:cs="Arial"/>
          <w:color w:val="000000"/>
          <w:sz w:val="20"/>
          <w:szCs w:val="20"/>
        </w:rPr>
      </w:pPr>
      <w:r>
        <w:rPr>
          <w:rFonts w:ascii="Arial" w:eastAsia="Calibri" w:hAnsi="Arial" w:cs="Arial"/>
          <w:i/>
          <w:iCs/>
          <w:color w:val="000000"/>
          <w:sz w:val="20"/>
          <w:szCs w:val="20"/>
        </w:rPr>
        <w:t xml:space="preserve">Clinical Skills: </w:t>
      </w:r>
      <w:r>
        <w:rPr>
          <w:rFonts w:ascii="Arial" w:eastAsia="Calibri" w:hAnsi="Arial" w:cs="Arial"/>
          <w:color w:val="000000"/>
          <w:sz w:val="20"/>
          <w:szCs w:val="20"/>
        </w:rPr>
        <w:t>During the training program the resident:</w:t>
      </w:r>
    </w:p>
    <w:p w:rsidR="00C12AD4" w:rsidRDefault="00C12AD4" w:rsidP="00C12AD4">
      <w:pPr>
        <w:numPr>
          <w:ilvl w:val="0"/>
          <w:numId w:val="41"/>
        </w:numPr>
        <w:adjustRightInd w:val="0"/>
        <w:spacing w:after="0" w:line="240" w:lineRule="auto"/>
        <w:rPr>
          <w:rFonts w:ascii="Arial" w:eastAsia="Calibri" w:hAnsi="Arial" w:cs="Arial"/>
          <w:color w:val="000000"/>
          <w:sz w:val="20"/>
          <w:szCs w:val="20"/>
        </w:rPr>
      </w:pPr>
      <w:r>
        <w:rPr>
          <w:rFonts w:ascii="Symbol" w:eastAsia="Symbol" w:hAnsi="Symbol" w:cs="Symbol"/>
          <w:color w:val="000000"/>
          <w:sz w:val="14"/>
          <w:szCs w:val="14"/>
        </w:rPr>
        <w:t></w:t>
      </w:r>
      <w:r>
        <w:rPr>
          <w:rFonts w:ascii="Arial" w:eastAsia="Calibri" w:hAnsi="Arial" w:cs="Arial"/>
          <w:color w:val="000000"/>
          <w:sz w:val="20"/>
          <w:szCs w:val="20"/>
        </w:rPr>
        <w:t>Evaluates and manages patients with tracheobronchial trauma;</w:t>
      </w:r>
    </w:p>
    <w:p w:rsidR="00C12AD4" w:rsidRDefault="00C12AD4" w:rsidP="00C12AD4">
      <w:pPr>
        <w:numPr>
          <w:ilvl w:val="0"/>
          <w:numId w:val="41"/>
        </w:numPr>
        <w:adjustRightInd w:val="0"/>
        <w:spacing w:after="0" w:line="240" w:lineRule="auto"/>
        <w:rPr>
          <w:rFonts w:ascii="Arial" w:eastAsia="Calibri" w:hAnsi="Arial" w:cs="Arial"/>
          <w:color w:val="000000"/>
          <w:sz w:val="20"/>
          <w:szCs w:val="20"/>
        </w:rPr>
      </w:pPr>
      <w:r>
        <w:rPr>
          <w:rFonts w:ascii="Symbol" w:eastAsia="Symbol" w:hAnsi="Symbol" w:cs="Symbol"/>
          <w:color w:val="000000"/>
          <w:sz w:val="14"/>
          <w:szCs w:val="14"/>
        </w:rPr>
        <w:t></w:t>
      </w:r>
      <w:r>
        <w:rPr>
          <w:rFonts w:ascii="Arial" w:eastAsia="Calibri" w:hAnsi="Arial" w:cs="Arial"/>
          <w:color w:val="000000"/>
          <w:sz w:val="20"/>
          <w:szCs w:val="20"/>
        </w:rPr>
        <w:t>Manages the airway of patients with tracheobronchial injuries;</w:t>
      </w:r>
    </w:p>
    <w:p w:rsidR="00C12AD4" w:rsidRDefault="00C12AD4" w:rsidP="00C12AD4">
      <w:pPr>
        <w:numPr>
          <w:ilvl w:val="0"/>
          <w:numId w:val="41"/>
        </w:numPr>
        <w:adjustRightInd w:val="0"/>
        <w:spacing w:after="0" w:line="240" w:lineRule="auto"/>
        <w:rPr>
          <w:rFonts w:ascii="Arial" w:eastAsia="Calibri" w:hAnsi="Arial" w:cs="Arial"/>
          <w:color w:val="000000"/>
          <w:sz w:val="20"/>
          <w:szCs w:val="20"/>
        </w:rPr>
      </w:pPr>
      <w:r>
        <w:rPr>
          <w:rFonts w:ascii="Symbol" w:eastAsia="Symbol" w:hAnsi="Symbol" w:cs="Symbol"/>
          <w:color w:val="000000"/>
          <w:sz w:val="14"/>
          <w:szCs w:val="14"/>
        </w:rPr>
        <w:t></w:t>
      </w:r>
      <w:r>
        <w:rPr>
          <w:rFonts w:ascii="Arial" w:eastAsia="Calibri" w:hAnsi="Arial" w:cs="Arial"/>
          <w:color w:val="000000"/>
          <w:sz w:val="20"/>
          <w:szCs w:val="20"/>
        </w:rPr>
        <w:t>Structures non-operative management of pulmonary contusion;</w:t>
      </w:r>
    </w:p>
    <w:p w:rsidR="00C12AD4" w:rsidRDefault="00C12AD4" w:rsidP="00C12AD4">
      <w:pPr>
        <w:numPr>
          <w:ilvl w:val="0"/>
          <w:numId w:val="41"/>
        </w:numPr>
        <w:adjustRightInd w:val="0"/>
        <w:spacing w:after="0" w:line="240" w:lineRule="auto"/>
        <w:rPr>
          <w:rFonts w:ascii="Arial" w:eastAsia="Calibri" w:hAnsi="Arial" w:cs="Arial"/>
          <w:color w:val="000000"/>
          <w:sz w:val="20"/>
          <w:szCs w:val="20"/>
        </w:rPr>
      </w:pPr>
      <w:r>
        <w:rPr>
          <w:rFonts w:ascii="Symbol" w:eastAsia="Symbol" w:hAnsi="Symbol" w:cs="Symbol"/>
          <w:color w:val="000000"/>
          <w:sz w:val="14"/>
          <w:szCs w:val="14"/>
        </w:rPr>
        <w:t></w:t>
      </w:r>
      <w:r>
        <w:rPr>
          <w:rFonts w:ascii="Arial" w:eastAsia="Calibri" w:hAnsi="Arial" w:cs="Arial"/>
          <w:color w:val="000000"/>
          <w:sz w:val="20"/>
          <w:szCs w:val="20"/>
        </w:rPr>
        <w:t>Carries out emergency operations to repair peripheral pulmonary and hilar injuries;</w:t>
      </w:r>
    </w:p>
    <w:p w:rsidR="00C12AD4" w:rsidRDefault="00C12AD4" w:rsidP="00C12AD4">
      <w:pPr>
        <w:numPr>
          <w:ilvl w:val="0"/>
          <w:numId w:val="41"/>
        </w:numPr>
        <w:adjustRightInd w:val="0"/>
        <w:spacing w:after="0" w:line="240" w:lineRule="auto"/>
        <w:rPr>
          <w:rFonts w:ascii="Arial" w:eastAsia="Calibri" w:hAnsi="Arial" w:cs="Arial"/>
          <w:color w:val="000000"/>
          <w:sz w:val="20"/>
          <w:szCs w:val="20"/>
        </w:rPr>
      </w:pPr>
      <w:r>
        <w:rPr>
          <w:rFonts w:ascii="Symbol" w:eastAsia="Symbol" w:hAnsi="Symbol" w:cs="Symbol"/>
          <w:color w:val="000000"/>
          <w:sz w:val="14"/>
          <w:szCs w:val="14"/>
        </w:rPr>
        <w:t></w:t>
      </w:r>
      <w:r>
        <w:rPr>
          <w:rFonts w:ascii="Arial" w:eastAsia="Calibri" w:hAnsi="Arial" w:cs="Arial"/>
          <w:color w:val="000000"/>
          <w:sz w:val="20"/>
          <w:szCs w:val="20"/>
        </w:rPr>
        <w:t>Uses precautions to avoid air embolism in patients with penetrating and blunt injuries.</w:t>
      </w:r>
    </w:p>
    <w:p w:rsidR="00C12AD4" w:rsidRDefault="00C12AD4" w:rsidP="00C12AD4">
      <w:pPr>
        <w:adjustRightInd w:val="0"/>
        <w:ind w:left="720"/>
        <w:rPr>
          <w:rFonts w:ascii="Arial" w:eastAsia="Calibri" w:hAnsi="Arial" w:cs="Arial"/>
          <w:color w:val="000000"/>
          <w:sz w:val="20"/>
          <w:szCs w:val="20"/>
        </w:rPr>
      </w:pPr>
    </w:p>
    <w:p w:rsidR="00C12AD4" w:rsidRDefault="00C12AD4" w:rsidP="00C12AD4">
      <w:pPr>
        <w:adjustRightInd w:val="0"/>
        <w:rPr>
          <w:rFonts w:ascii="Arial" w:eastAsia="Calibri" w:hAnsi="Arial" w:cs="Arial"/>
          <w:b/>
          <w:bCs/>
          <w:color w:val="000000"/>
          <w:sz w:val="20"/>
          <w:szCs w:val="20"/>
        </w:rPr>
      </w:pPr>
      <w:r>
        <w:rPr>
          <w:rFonts w:ascii="Arial" w:eastAsia="Calibri" w:hAnsi="Arial" w:cs="Arial"/>
          <w:b/>
          <w:bCs/>
          <w:color w:val="000000"/>
          <w:sz w:val="20"/>
          <w:szCs w:val="20"/>
        </w:rPr>
        <w:t>Esophageal Trauma</w:t>
      </w:r>
    </w:p>
    <w:p w:rsidR="00C12AD4" w:rsidRDefault="00C12AD4" w:rsidP="00C12AD4">
      <w:pPr>
        <w:adjustRightInd w:val="0"/>
        <w:rPr>
          <w:rFonts w:ascii="Arial" w:eastAsia="Calibri" w:hAnsi="Arial" w:cs="Arial"/>
          <w:color w:val="000000"/>
          <w:sz w:val="20"/>
          <w:szCs w:val="20"/>
        </w:rPr>
      </w:pPr>
      <w:r>
        <w:rPr>
          <w:rFonts w:ascii="Arial" w:eastAsia="Calibri" w:hAnsi="Arial" w:cs="Arial"/>
          <w:i/>
          <w:iCs/>
          <w:color w:val="000000"/>
          <w:sz w:val="20"/>
          <w:szCs w:val="20"/>
        </w:rPr>
        <w:t xml:space="preserve">Learner Objectives: </w:t>
      </w:r>
      <w:r>
        <w:rPr>
          <w:rFonts w:ascii="Arial" w:eastAsia="Calibri" w:hAnsi="Arial" w:cs="Arial"/>
          <w:color w:val="000000"/>
          <w:sz w:val="20"/>
          <w:szCs w:val="20"/>
        </w:rPr>
        <w:t>Upon completion of this unit the resident:</w:t>
      </w:r>
    </w:p>
    <w:p w:rsidR="00C12AD4" w:rsidRDefault="00C12AD4" w:rsidP="00C12AD4">
      <w:pPr>
        <w:numPr>
          <w:ilvl w:val="0"/>
          <w:numId w:val="42"/>
        </w:numPr>
        <w:adjustRightInd w:val="0"/>
        <w:spacing w:after="0" w:line="240" w:lineRule="auto"/>
        <w:rPr>
          <w:rFonts w:ascii="Arial" w:eastAsia="Calibri" w:hAnsi="Arial" w:cs="Arial"/>
          <w:color w:val="000000"/>
          <w:sz w:val="20"/>
          <w:szCs w:val="20"/>
        </w:rPr>
      </w:pPr>
      <w:r>
        <w:rPr>
          <w:rFonts w:ascii="Symbol" w:eastAsia="Symbol" w:hAnsi="Symbol" w:cs="Symbol"/>
          <w:color w:val="000000"/>
          <w:sz w:val="14"/>
          <w:szCs w:val="14"/>
        </w:rPr>
        <w:t></w:t>
      </w:r>
      <w:r>
        <w:rPr>
          <w:rFonts w:ascii="Arial" w:eastAsia="Calibri" w:hAnsi="Arial" w:cs="Arial"/>
          <w:color w:val="000000"/>
          <w:sz w:val="20"/>
          <w:szCs w:val="20"/>
        </w:rPr>
        <w:t>Understands the etiology and presentation of esophageal trauma;</w:t>
      </w:r>
    </w:p>
    <w:p w:rsidR="00C12AD4" w:rsidRDefault="00C12AD4" w:rsidP="00C12AD4">
      <w:pPr>
        <w:numPr>
          <w:ilvl w:val="0"/>
          <w:numId w:val="42"/>
        </w:numPr>
        <w:adjustRightInd w:val="0"/>
        <w:spacing w:after="0" w:line="240" w:lineRule="auto"/>
        <w:rPr>
          <w:rFonts w:ascii="Arial" w:eastAsia="Calibri" w:hAnsi="Arial" w:cs="Arial"/>
          <w:color w:val="000000"/>
          <w:sz w:val="20"/>
          <w:szCs w:val="20"/>
        </w:rPr>
      </w:pPr>
      <w:r>
        <w:rPr>
          <w:rFonts w:ascii="Symbol" w:eastAsia="Symbol" w:hAnsi="Symbol" w:cs="Symbol"/>
          <w:color w:val="000000"/>
          <w:sz w:val="14"/>
          <w:szCs w:val="14"/>
        </w:rPr>
        <w:t></w:t>
      </w:r>
      <w:r>
        <w:rPr>
          <w:rFonts w:ascii="Arial" w:eastAsia="Calibri" w:hAnsi="Arial" w:cs="Arial"/>
          <w:color w:val="000000"/>
          <w:sz w:val="20"/>
          <w:szCs w:val="20"/>
        </w:rPr>
        <w:t>Understands the methods of assessment and diagnosis of esophageal trauma;</w:t>
      </w:r>
    </w:p>
    <w:p w:rsidR="00C12AD4" w:rsidRDefault="00C12AD4" w:rsidP="00C12AD4">
      <w:pPr>
        <w:numPr>
          <w:ilvl w:val="0"/>
          <w:numId w:val="42"/>
        </w:numPr>
        <w:adjustRightInd w:val="0"/>
        <w:spacing w:after="0" w:line="240" w:lineRule="auto"/>
        <w:rPr>
          <w:rFonts w:ascii="Arial" w:eastAsia="Calibri" w:hAnsi="Arial" w:cs="Arial"/>
          <w:color w:val="000000"/>
          <w:sz w:val="20"/>
          <w:szCs w:val="20"/>
        </w:rPr>
      </w:pPr>
      <w:r>
        <w:rPr>
          <w:rFonts w:ascii="Symbol" w:eastAsia="Symbol" w:hAnsi="Symbol" w:cs="Symbol"/>
          <w:color w:val="000000"/>
          <w:sz w:val="14"/>
          <w:szCs w:val="14"/>
        </w:rPr>
        <w:t></w:t>
      </w:r>
      <w:r>
        <w:rPr>
          <w:rFonts w:ascii="Arial" w:eastAsia="Calibri" w:hAnsi="Arial" w:cs="Arial"/>
          <w:color w:val="000000"/>
          <w:sz w:val="20"/>
          <w:szCs w:val="20"/>
        </w:rPr>
        <w:t>Understands the management of injuries that disrupt the esophagus;</w:t>
      </w:r>
    </w:p>
    <w:p w:rsidR="00C12AD4" w:rsidRDefault="00C12AD4" w:rsidP="00C12AD4">
      <w:pPr>
        <w:numPr>
          <w:ilvl w:val="0"/>
          <w:numId w:val="42"/>
        </w:numPr>
        <w:adjustRightInd w:val="0"/>
        <w:spacing w:after="0" w:line="240" w:lineRule="auto"/>
        <w:rPr>
          <w:rFonts w:ascii="Arial" w:eastAsia="Calibri" w:hAnsi="Arial" w:cs="Arial"/>
          <w:color w:val="000000"/>
          <w:sz w:val="20"/>
          <w:szCs w:val="20"/>
        </w:rPr>
      </w:pPr>
      <w:r>
        <w:rPr>
          <w:rFonts w:ascii="Arial" w:eastAsia="Calibri" w:hAnsi="Arial" w:cs="Arial"/>
          <w:color w:val="000000"/>
          <w:sz w:val="20"/>
          <w:szCs w:val="20"/>
        </w:rPr>
        <w:t>Understands the management of complications of esophageal injury treatment.</w:t>
      </w:r>
    </w:p>
    <w:p w:rsidR="00C12AD4" w:rsidRDefault="00C12AD4" w:rsidP="00C12AD4">
      <w:pPr>
        <w:adjustRightInd w:val="0"/>
        <w:rPr>
          <w:rFonts w:ascii="Arial" w:eastAsia="Calibri" w:hAnsi="Arial" w:cs="Arial"/>
          <w:color w:val="000000"/>
          <w:sz w:val="20"/>
          <w:szCs w:val="20"/>
        </w:rPr>
      </w:pPr>
      <w:r>
        <w:rPr>
          <w:rFonts w:ascii="Arial" w:eastAsia="Calibri" w:hAnsi="Arial" w:cs="Arial"/>
          <w:i/>
          <w:iCs/>
          <w:color w:val="000000"/>
          <w:sz w:val="20"/>
          <w:szCs w:val="20"/>
        </w:rPr>
        <w:t xml:space="preserve">Clinical Skills: </w:t>
      </w:r>
      <w:r>
        <w:rPr>
          <w:rFonts w:ascii="Arial" w:eastAsia="Calibri" w:hAnsi="Arial" w:cs="Arial"/>
          <w:color w:val="000000"/>
          <w:sz w:val="20"/>
          <w:szCs w:val="20"/>
        </w:rPr>
        <w:t>During the training program the resident:</w:t>
      </w:r>
    </w:p>
    <w:p w:rsidR="00C12AD4" w:rsidRDefault="00C12AD4" w:rsidP="00C12AD4">
      <w:pPr>
        <w:numPr>
          <w:ilvl w:val="0"/>
          <w:numId w:val="43"/>
        </w:numPr>
        <w:adjustRightInd w:val="0"/>
        <w:spacing w:after="0" w:line="240" w:lineRule="auto"/>
        <w:rPr>
          <w:rFonts w:ascii="Arial" w:eastAsia="Calibri" w:hAnsi="Arial" w:cs="Arial"/>
          <w:color w:val="000000"/>
          <w:sz w:val="20"/>
          <w:szCs w:val="20"/>
        </w:rPr>
      </w:pPr>
      <w:r>
        <w:rPr>
          <w:rFonts w:ascii="Arial" w:eastAsia="Calibri" w:hAnsi="Arial" w:cs="Arial"/>
          <w:color w:val="000000"/>
          <w:sz w:val="20"/>
          <w:szCs w:val="20"/>
        </w:rPr>
        <w:t>Evaluates and interprets diagnostic tests of patients with esophageal trauma;</w:t>
      </w:r>
    </w:p>
    <w:p w:rsidR="00C12AD4" w:rsidRDefault="00C12AD4" w:rsidP="00C12AD4">
      <w:pPr>
        <w:numPr>
          <w:ilvl w:val="0"/>
          <w:numId w:val="43"/>
        </w:numPr>
        <w:adjustRightInd w:val="0"/>
        <w:spacing w:after="0" w:line="240" w:lineRule="auto"/>
        <w:rPr>
          <w:rFonts w:ascii="Arial" w:eastAsia="Calibri" w:hAnsi="Arial" w:cs="Arial"/>
          <w:color w:val="000000"/>
          <w:sz w:val="20"/>
          <w:szCs w:val="20"/>
        </w:rPr>
      </w:pPr>
      <w:r>
        <w:rPr>
          <w:rFonts w:ascii="Symbol" w:eastAsia="Symbol" w:hAnsi="Symbol" w:cs="Symbol"/>
          <w:color w:val="000000"/>
          <w:sz w:val="14"/>
          <w:szCs w:val="14"/>
        </w:rPr>
        <w:t></w:t>
      </w:r>
      <w:r>
        <w:rPr>
          <w:rFonts w:ascii="Arial" w:eastAsia="Calibri" w:hAnsi="Arial" w:cs="Arial"/>
          <w:color w:val="000000"/>
          <w:sz w:val="20"/>
          <w:szCs w:val="20"/>
        </w:rPr>
        <w:t>Performs the operative treatment of patients with esophageal injuries;</w:t>
      </w:r>
    </w:p>
    <w:p w:rsidR="00C12AD4" w:rsidRDefault="00C12AD4" w:rsidP="00C12AD4">
      <w:pPr>
        <w:numPr>
          <w:ilvl w:val="0"/>
          <w:numId w:val="43"/>
        </w:numPr>
        <w:adjustRightInd w:val="0"/>
        <w:spacing w:after="0" w:line="240" w:lineRule="auto"/>
        <w:rPr>
          <w:rFonts w:ascii="Arial" w:eastAsia="Calibri" w:hAnsi="Arial" w:cs="Arial"/>
          <w:color w:val="000000"/>
          <w:sz w:val="20"/>
          <w:szCs w:val="20"/>
        </w:rPr>
      </w:pPr>
      <w:r>
        <w:rPr>
          <w:rFonts w:ascii="Arial" w:eastAsia="Calibri" w:hAnsi="Arial" w:cs="Arial"/>
          <w:color w:val="000000"/>
          <w:sz w:val="20"/>
          <w:szCs w:val="20"/>
        </w:rPr>
        <w:t>Manages the complications of operations for esophageal injury.</w:t>
      </w:r>
    </w:p>
    <w:p w:rsidR="00C12AD4" w:rsidRDefault="00C12AD4" w:rsidP="00C12AD4">
      <w:pPr>
        <w:adjustRightInd w:val="0"/>
        <w:ind w:left="360"/>
        <w:rPr>
          <w:rFonts w:ascii="Arial" w:eastAsia="Calibri" w:hAnsi="Arial" w:cs="Arial"/>
          <w:color w:val="000000"/>
          <w:sz w:val="20"/>
          <w:szCs w:val="20"/>
        </w:rPr>
      </w:pPr>
    </w:p>
    <w:p w:rsidR="00C12AD4" w:rsidRDefault="00C12AD4" w:rsidP="00C12AD4">
      <w:pPr>
        <w:adjustRightInd w:val="0"/>
        <w:rPr>
          <w:rFonts w:ascii="Arial" w:eastAsia="Calibri" w:hAnsi="Arial" w:cs="Arial"/>
          <w:b/>
          <w:bCs/>
          <w:color w:val="000000"/>
          <w:sz w:val="20"/>
          <w:szCs w:val="20"/>
        </w:rPr>
      </w:pPr>
      <w:r>
        <w:rPr>
          <w:rFonts w:ascii="Arial" w:eastAsia="Calibri" w:hAnsi="Arial" w:cs="Arial"/>
          <w:b/>
          <w:bCs/>
          <w:color w:val="000000"/>
          <w:sz w:val="20"/>
          <w:szCs w:val="20"/>
        </w:rPr>
        <w:t>Diaphragmatic Trauma</w:t>
      </w:r>
    </w:p>
    <w:p w:rsidR="00C12AD4" w:rsidRDefault="00C12AD4" w:rsidP="00C12AD4">
      <w:pPr>
        <w:adjustRightInd w:val="0"/>
        <w:rPr>
          <w:rFonts w:ascii="Arial" w:eastAsia="Calibri" w:hAnsi="Arial" w:cs="Arial"/>
          <w:color w:val="000000"/>
          <w:sz w:val="20"/>
          <w:szCs w:val="20"/>
        </w:rPr>
      </w:pPr>
      <w:r>
        <w:rPr>
          <w:rFonts w:ascii="Arial" w:eastAsia="Calibri" w:hAnsi="Arial" w:cs="Arial"/>
          <w:i/>
          <w:iCs/>
          <w:color w:val="000000"/>
          <w:sz w:val="20"/>
          <w:szCs w:val="20"/>
        </w:rPr>
        <w:t xml:space="preserve">Learner Objectives: </w:t>
      </w:r>
      <w:r>
        <w:rPr>
          <w:rFonts w:ascii="Arial" w:eastAsia="Calibri" w:hAnsi="Arial" w:cs="Arial"/>
          <w:color w:val="000000"/>
          <w:sz w:val="20"/>
          <w:szCs w:val="20"/>
        </w:rPr>
        <w:t>Upon completion of this unit the resident:</w:t>
      </w:r>
    </w:p>
    <w:p w:rsidR="00C12AD4" w:rsidRDefault="00C12AD4" w:rsidP="00C12AD4">
      <w:pPr>
        <w:numPr>
          <w:ilvl w:val="0"/>
          <w:numId w:val="44"/>
        </w:numPr>
        <w:adjustRightInd w:val="0"/>
        <w:spacing w:after="0" w:line="240" w:lineRule="auto"/>
        <w:rPr>
          <w:rFonts w:ascii="Arial" w:eastAsia="Calibri" w:hAnsi="Arial" w:cs="Arial"/>
          <w:color w:val="000000"/>
          <w:sz w:val="20"/>
          <w:szCs w:val="20"/>
        </w:rPr>
      </w:pPr>
      <w:r>
        <w:rPr>
          <w:rFonts w:ascii="Symbol" w:eastAsia="Symbol" w:hAnsi="Symbol" w:cs="Symbol"/>
          <w:color w:val="000000"/>
          <w:sz w:val="14"/>
          <w:szCs w:val="14"/>
        </w:rPr>
        <w:t></w:t>
      </w:r>
      <w:r>
        <w:rPr>
          <w:rFonts w:ascii="Arial" w:eastAsia="Calibri" w:hAnsi="Arial" w:cs="Arial"/>
          <w:color w:val="000000"/>
          <w:sz w:val="20"/>
          <w:szCs w:val="20"/>
        </w:rPr>
        <w:t>Describes the presentation, evaluation, and treatment of blunt and penetrating diaphragmatic injuries;</w:t>
      </w:r>
    </w:p>
    <w:p w:rsidR="00C12AD4" w:rsidRDefault="00C12AD4" w:rsidP="00C12AD4">
      <w:pPr>
        <w:numPr>
          <w:ilvl w:val="0"/>
          <w:numId w:val="44"/>
        </w:numPr>
        <w:adjustRightInd w:val="0"/>
        <w:spacing w:after="0" w:line="240" w:lineRule="auto"/>
        <w:rPr>
          <w:rFonts w:ascii="Arial" w:eastAsia="Calibri" w:hAnsi="Arial" w:cs="Arial"/>
          <w:color w:val="000000"/>
          <w:sz w:val="20"/>
          <w:szCs w:val="20"/>
        </w:rPr>
      </w:pPr>
      <w:r>
        <w:rPr>
          <w:rFonts w:ascii="Symbol" w:eastAsia="Symbol" w:hAnsi="Symbol" w:cs="Symbol"/>
          <w:color w:val="000000"/>
          <w:sz w:val="14"/>
          <w:szCs w:val="14"/>
        </w:rPr>
        <w:t></w:t>
      </w:r>
      <w:r>
        <w:rPr>
          <w:rFonts w:ascii="Arial" w:eastAsia="Calibri" w:hAnsi="Arial" w:cs="Arial"/>
          <w:color w:val="000000"/>
          <w:sz w:val="20"/>
          <w:szCs w:val="20"/>
        </w:rPr>
        <w:t>Discusses the evaluation and management of associated injuries;</w:t>
      </w:r>
    </w:p>
    <w:p w:rsidR="00C12AD4" w:rsidRDefault="00C12AD4" w:rsidP="00C12AD4">
      <w:pPr>
        <w:numPr>
          <w:ilvl w:val="0"/>
          <w:numId w:val="44"/>
        </w:numPr>
        <w:adjustRightInd w:val="0"/>
        <w:spacing w:after="0" w:line="240" w:lineRule="auto"/>
        <w:rPr>
          <w:rFonts w:ascii="Arial" w:eastAsia="Calibri" w:hAnsi="Arial" w:cs="Arial"/>
          <w:color w:val="000000"/>
          <w:sz w:val="20"/>
          <w:szCs w:val="20"/>
        </w:rPr>
      </w:pPr>
      <w:r>
        <w:rPr>
          <w:rFonts w:ascii="Arial" w:eastAsia="Calibri" w:hAnsi="Arial" w:cs="Arial"/>
          <w:color w:val="000000"/>
          <w:sz w:val="20"/>
          <w:szCs w:val="20"/>
        </w:rPr>
        <w:lastRenderedPageBreak/>
        <w:t>Comprehends the presentation of delayed diaphragmatic injury, its diagnosis and management.</w:t>
      </w:r>
    </w:p>
    <w:p w:rsidR="00C12AD4" w:rsidRDefault="00C12AD4" w:rsidP="00C12AD4">
      <w:pPr>
        <w:adjustRightInd w:val="0"/>
        <w:rPr>
          <w:rFonts w:ascii="Arial" w:eastAsia="Calibri" w:hAnsi="Arial" w:cs="Arial"/>
          <w:color w:val="000000"/>
          <w:sz w:val="20"/>
          <w:szCs w:val="20"/>
        </w:rPr>
      </w:pPr>
      <w:r>
        <w:rPr>
          <w:rFonts w:ascii="Arial" w:eastAsia="Calibri" w:hAnsi="Arial" w:cs="Arial"/>
          <w:i/>
          <w:iCs/>
          <w:color w:val="000000"/>
          <w:sz w:val="20"/>
          <w:szCs w:val="20"/>
        </w:rPr>
        <w:t xml:space="preserve">Clinical Skills: </w:t>
      </w:r>
      <w:r>
        <w:rPr>
          <w:rFonts w:ascii="Arial" w:eastAsia="Calibri" w:hAnsi="Arial" w:cs="Arial"/>
          <w:color w:val="000000"/>
          <w:sz w:val="20"/>
          <w:szCs w:val="20"/>
        </w:rPr>
        <w:t>During the training program the resident:</w:t>
      </w:r>
    </w:p>
    <w:p w:rsidR="00C12AD4" w:rsidRDefault="00C12AD4" w:rsidP="00C12AD4">
      <w:pPr>
        <w:numPr>
          <w:ilvl w:val="0"/>
          <w:numId w:val="45"/>
        </w:numPr>
        <w:adjustRightInd w:val="0"/>
        <w:spacing w:after="0" w:line="240" w:lineRule="auto"/>
        <w:rPr>
          <w:rFonts w:ascii="Arial" w:eastAsia="Calibri" w:hAnsi="Arial" w:cs="Arial"/>
          <w:color w:val="000000"/>
          <w:sz w:val="20"/>
          <w:szCs w:val="20"/>
        </w:rPr>
      </w:pPr>
      <w:r>
        <w:rPr>
          <w:rFonts w:ascii="Arial" w:eastAsia="Calibri" w:hAnsi="Arial" w:cs="Arial"/>
          <w:color w:val="000000"/>
          <w:sz w:val="20"/>
          <w:szCs w:val="20"/>
        </w:rPr>
        <w:t>Applies emergency evaluation and diagnosis of diaphragmatic and associated injuries;</w:t>
      </w:r>
    </w:p>
    <w:p w:rsidR="00C12AD4" w:rsidRDefault="00C12AD4" w:rsidP="00C12AD4">
      <w:pPr>
        <w:numPr>
          <w:ilvl w:val="0"/>
          <w:numId w:val="45"/>
        </w:numPr>
        <w:adjustRightInd w:val="0"/>
        <w:spacing w:after="0" w:line="240" w:lineRule="auto"/>
        <w:rPr>
          <w:rFonts w:ascii="Arial" w:eastAsia="Calibri" w:hAnsi="Arial" w:cs="Arial"/>
          <w:color w:val="000000"/>
          <w:sz w:val="20"/>
          <w:szCs w:val="20"/>
        </w:rPr>
      </w:pPr>
      <w:r>
        <w:rPr>
          <w:rFonts w:ascii="Arial" w:eastAsia="Calibri" w:hAnsi="Arial" w:cs="Arial"/>
          <w:color w:val="000000"/>
          <w:sz w:val="20"/>
          <w:szCs w:val="20"/>
        </w:rPr>
        <w:t>Completes operative repair of acute and chronic diaphragmatic and associated injuries;</w:t>
      </w:r>
    </w:p>
    <w:p w:rsidR="00C12AD4" w:rsidRDefault="00C12AD4" w:rsidP="00C12AD4">
      <w:pPr>
        <w:numPr>
          <w:ilvl w:val="0"/>
          <w:numId w:val="45"/>
        </w:numPr>
        <w:adjustRightInd w:val="0"/>
        <w:spacing w:after="0" w:line="240" w:lineRule="auto"/>
        <w:rPr>
          <w:rFonts w:ascii="Arial" w:eastAsia="Calibri" w:hAnsi="Arial" w:cs="Arial"/>
          <w:color w:val="000000"/>
          <w:sz w:val="20"/>
          <w:szCs w:val="20"/>
        </w:rPr>
      </w:pPr>
      <w:r>
        <w:rPr>
          <w:rFonts w:ascii="Arial" w:eastAsia="Calibri" w:hAnsi="Arial" w:cs="Arial"/>
          <w:color w:val="000000"/>
          <w:sz w:val="20"/>
          <w:szCs w:val="20"/>
        </w:rPr>
        <w:t>Evaluates the presentation of delayed diaphragmatic injury, its diagnosis and management.</w:t>
      </w:r>
    </w:p>
    <w:p w:rsidR="00C12AD4" w:rsidRDefault="00C12AD4" w:rsidP="00C12AD4">
      <w:pPr>
        <w:adjustRightInd w:val="0"/>
        <w:rPr>
          <w:rFonts w:ascii="Arial" w:eastAsia="Calibri" w:hAnsi="Arial" w:cs="Arial"/>
          <w:color w:val="000000"/>
          <w:sz w:val="20"/>
          <w:szCs w:val="20"/>
        </w:rPr>
      </w:pPr>
    </w:p>
    <w:p w:rsidR="00C12AD4" w:rsidRDefault="00C12AD4" w:rsidP="00C12AD4">
      <w:pPr>
        <w:adjustRightInd w:val="0"/>
        <w:rPr>
          <w:rFonts w:ascii="Arial" w:eastAsia="Calibri" w:hAnsi="Arial" w:cs="Arial"/>
          <w:b/>
          <w:bCs/>
          <w:color w:val="000000"/>
          <w:sz w:val="20"/>
          <w:szCs w:val="20"/>
        </w:rPr>
      </w:pPr>
      <w:r>
        <w:rPr>
          <w:rFonts w:ascii="Arial" w:eastAsia="Calibri" w:hAnsi="Arial" w:cs="Arial"/>
          <w:b/>
          <w:bCs/>
          <w:color w:val="000000"/>
          <w:sz w:val="20"/>
          <w:szCs w:val="20"/>
        </w:rPr>
        <w:t>Cardiovascular Trauma</w:t>
      </w:r>
    </w:p>
    <w:p w:rsidR="00C12AD4" w:rsidRDefault="00C12AD4" w:rsidP="00C12AD4">
      <w:pPr>
        <w:adjustRightInd w:val="0"/>
        <w:rPr>
          <w:rFonts w:ascii="Arial" w:eastAsia="Calibri" w:hAnsi="Arial" w:cs="Arial"/>
          <w:color w:val="000000"/>
          <w:sz w:val="20"/>
          <w:szCs w:val="20"/>
        </w:rPr>
      </w:pPr>
      <w:r>
        <w:rPr>
          <w:rFonts w:ascii="Arial" w:eastAsia="Calibri" w:hAnsi="Arial" w:cs="Arial"/>
          <w:i/>
          <w:iCs/>
          <w:color w:val="000000"/>
          <w:sz w:val="20"/>
          <w:szCs w:val="20"/>
        </w:rPr>
        <w:t xml:space="preserve">Clinical Skills: </w:t>
      </w:r>
      <w:r>
        <w:rPr>
          <w:rFonts w:ascii="Arial" w:eastAsia="Calibri" w:hAnsi="Arial" w:cs="Arial"/>
          <w:color w:val="000000"/>
          <w:sz w:val="20"/>
          <w:szCs w:val="20"/>
        </w:rPr>
        <w:t>During the training program the resident:</w:t>
      </w:r>
    </w:p>
    <w:p w:rsidR="00C12AD4" w:rsidRDefault="00C12AD4" w:rsidP="00C12AD4">
      <w:pPr>
        <w:numPr>
          <w:ilvl w:val="0"/>
          <w:numId w:val="46"/>
        </w:numPr>
        <w:adjustRightInd w:val="0"/>
        <w:spacing w:after="0" w:line="240" w:lineRule="auto"/>
        <w:rPr>
          <w:rFonts w:ascii="Arial" w:eastAsia="Calibri" w:hAnsi="Arial" w:cs="Arial"/>
          <w:color w:val="000000"/>
          <w:sz w:val="20"/>
          <w:szCs w:val="20"/>
        </w:rPr>
      </w:pPr>
      <w:r>
        <w:rPr>
          <w:rFonts w:ascii="Arial" w:eastAsia="Calibri" w:hAnsi="Arial" w:cs="Arial"/>
          <w:color w:val="000000"/>
          <w:sz w:val="20"/>
          <w:szCs w:val="20"/>
        </w:rPr>
        <w:t>Participates in emergency operations to repair penetrating injuries of the heart and thoracic great vessels, and provides postoperative management.</w:t>
      </w:r>
    </w:p>
    <w:p w:rsidR="00C12AD4" w:rsidRDefault="00C12AD4" w:rsidP="00C12AD4">
      <w:pPr>
        <w:adjustRightInd w:val="0"/>
        <w:rPr>
          <w:rFonts w:ascii="Arial" w:eastAsia="Calibri" w:hAnsi="Arial" w:cs="Arial"/>
          <w:color w:val="000000"/>
          <w:sz w:val="20"/>
          <w:szCs w:val="20"/>
        </w:rPr>
      </w:pPr>
    </w:p>
    <w:p w:rsidR="00C12AD4" w:rsidRDefault="00C12AD4" w:rsidP="00C12AD4">
      <w:pPr>
        <w:adjustRightInd w:val="0"/>
        <w:rPr>
          <w:rFonts w:ascii="Arial" w:eastAsia="Calibri" w:hAnsi="Arial" w:cs="Arial"/>
          <w:b/>
          <w:bCs/>
          <w:color w:val="000000"/>
          <w:sz w:val="20"/>
          <w:szCs w:val="20"/>
        </w:rPr>
      </w:pPr>
      <w:r>
        <w:rPr>
          <w:rFonts w:ascii="Arial" w:eastAsia="Calibri" w:hAnsi="Arial" w:cs="Arial"/>
          <w:b/>
          <w:color w:val="000000"/>
          <w:sz w:val="20"/>
          <w:szCs w:val="20"/>
          <w:u w:val="single"/>
        </w:rPr>
        <w:t>TRANSPLANTATION</w:t>
      </w:r>
    </w:p>
    <w:p w:rsidR="00C12AD4" w:rsidRDefault="00C12AD4" w:rsidP="00C12AD4">
      <w:pPr>
        <w:adjustRightInd w:val="0"/>
        <w:rPr>
          <w:rFonts w:ascii="Arial" w:eastAsia="Calibri" w:hAnsi="Arial" w:cs="Arial"/>
          <w:b/>
          <w:bCs/>
          <w:color w:val="000000"/>
          <w:sz w:val="20"/>
          <w:szCs w:val="20"/>
        </w:rPr>
      </w:pPr>
      <w:r>
        <w:rPr>
          <w:rFonts w:ascii="Arial" w:eastAsia="Calibri" w:hAnsi="Arial" w:cs="Arial"/>
          <w:b/>
          <w:bCs/>
          <w:color w:val="000000"/>
          <w:sz w:val="20"/>
          <w:szCs w:val="20"/>
        </w:rPr>
        <w:t>Lung Transplantation</w:t>
      </w:r>
    </w:p>
    <w:p w:rsidR="00C12AD4" w:rsidRDefault="00C12AD4" w:rsidP="00C12AD4">
      <w:pPr>
        <w:adjustRightInd w:val="0"/>
        <w:rPr>
          <w:rFonts w:ascii="Arial" w:eastAsia="Calibri" w:hAnsi="Arial" w:cs="Arial"/>
          <w:color w:val="000000"/>
          <w:sz w:val="20"/>
          <w:szCs w:val="20"/>
        </w:rPr>
      </w:pPr>
      <w:r>
        <w:rPr>
          <w:rFonts w:ascii="Arial" w:eastAsia="Calibri" w:hAnsi="Arial" w:cs="Arial"/>
          <w:i/>
          <w:iCs/>
          <w:color w:val="000000"/>
          <w:sz w:val="20"/>
          <w:szCs w:val="20"/>
        </w:rPr>
        <w:t xml:space="preserve">Learner Objectives: </w:t>
      </w:r>
      <w:r>
        <w:rPr>
          <w:rFonts w:ascii="Arial" w:eastAsia="Calibri" w:hAnsi="Arial" w:cs="Arial"/>
          <w:color w:val="000000"/>
          <w:sz w:val="20"/>
          <w:szCs w:val="20"/>
        </w:rPr>
        <w:t>Upon completion of the unit the resident:</w:t>
      </w:r>
    </w:p>
    <w:p w:rsidR="00C12AD4" w:rsidRDefault="00C12AD4" w:rsidP="00C12AD4">
      <w:pPr>
        <w:numPr>
          <w:ilvl w:val="0"/>
          <w:numId w:val="46"/>
        </w:numPr>
        <w:adjustRightInd w:val="0"/>
        <w:spacing w:after="0" w:line="240" w:lineRule="auto"/>
        <w:rPr>
          <w:rFonts w:ascii="Arial" w:eastAsia="Calibri" w:hAnsi="Arial" w:cs="Arial"/>
          <w:color w:val="000000"/>
          <w:sz w:val="20"/>
          <w:szCs w:val="20"/>
        </w:rPr>
      </w:pPr>
      <w:r>
        <w:rPr>
          <w:rFonts w:ascii="Arial" w:eastAsia="Calibri" w:hAnsi="Arial" w:cs="Arial"/>
          <w:color w:val="000000"/>
          <w:sz w:val="20"/>
          <w:szCs w:val="20"/>
        </w:rPr>
        <w:t>Discusses the evaluation and management of organ donors;</w:t>
      </w:r>
    </w:p>
    <w:p w:rsidR="00C12AD4" w:rsidRDefault="00C12AD4" w:rsidP="00C12AD4">
      <w:pPr>
        <w:numPr>
          <w:ilvl w:val="0"/>
          <w:numId w:val="46"/>
        </w:numPr>
        <w:adjustRightInd w:val="0"/>
        <w:spacing w:after="0" w:line="240" w:lineRule="auto"/>
        <w:rPr>
          <w:rFonts w:ascii="Arial" w:eastAsia="Calibri" w:hAnsi="Arial" w:cs="Arial"/>
          <w:color w:val="000000"/>
          <w:sz w:val="20"/>
          <w:szCs w:val="20"/>
        </w:rPr>
      </w:pPr>
      <w:r>
        <w:rPr>
          <w:rFonts w:ascii="Arial" w:eastAsia="Calibri" w:hAnsi="Arial" w:cs="Arial"/>
          <w:color w:val="000000"/>
          <w:sz w:val="20"/>
          <w:szCs w:val="20"/>
        </w:rPr>
        <w:t>Recognizes the signs and symptoms of lung rejection or infection and knows the appropriate management;</w:t>
      </w:r>
    </w:p>
    <w:p w:rsidR="00C12AD4" w:rsidRDefault="00C12AD4" w:rsidP="00C12AD4">
      <w:pPr>
        <w:numPr>
          <w:ilvl w:val="0"/>
          <w:numId w:val="46"/>
        </w:numPr>
        <w:adjustRightInd w:val="0"/>
        <w:spacing w:after="0" w:line="240" w:lineRule="auto"/>
        <w:rPr>
          <w:rFonts w:ascii="Arial" w:eastAsia="Calibri" w:hAnsi="Arial" w:cs="Arial"/>
          <w:color w:val="000000"/>
          <w:sz w:val="20"/>
          <w:szCs w:val="20"/>
        </w:rPr>
      </w:pPr>
      <w:r>
        <w:rPr>
          <w:rFonts w:ascii="Arial" w:eastAsia="Calibri" w:hAnsi="Arial" w:cs="Arial"/>
          <w:color w:val="000000"/>
          <w:sz w:val="20"/>
          <w:szCs w:val="20"/>
        </w:rPr>
        <w:t>Recognizes the methods for harvesting and preserving donor lungs;</w:t>
      </w:r>
    </w:p>
    <w:p w:rsidR="00C12AD4" w:rsidRDefault="00C12AD4" w:rsidP="00C12AD4">
      <w:pPr>
        <w:numPr>
          <w:ilvl w:val="0"/>
          <w:numId w:val="46"/>
        </w:numPr>
        <w:adjustRightInd w:val="0"/>
        <w:spacing w:after="0" w:line="240" w:lineRule="auto"/>
        <w:rPr>
          <w:rFonts w:ascii="Arial" w:eastAsia="Calibri" w:hAnsi="Arial" w:cs="Arial"/>
          <w:color w:val="000000"/>
          <w:sz w:val="20"/>
          <w:szCs w:val="20"/>
        </w:rPr>
      </w:pPr>
      <w:r>
        <w:rPr>
          <w:rFonts w:ascii="Arial" w:eastAsia="Calibri" w:hAnsi="Arial" w:cs="Arial"/>
          <w:color w:val="000000"/>
          <w:sz w:val="20"/>
          <w:szCs w:val="20"/>
        </w:rPr>
        <w:t>Describes the indications for lung transplantation;</w:t>
      </w:r>
    </w:p>
    <w:p w:rsidR="00C12AD4" w:rsidRDefault="00C12AD4" w:rsidP="00C12AD4">
      <w:pPr>
        <w:numPr>
          <w:ilvl w:val="0"/>
          <w:numId w:val="46"/>
        </w:numPr>
        <w:adjustRightInd w:val="0"/>
        <w:spacing w:after="0" w:line="240" w:lineRule="auto"/>
        <w:rPr>
          <w:rFonts w:ascii="Arial" w:eastAsia="Calibri" w:hAnsi="Arial" w:cs="Arial"/>
          <w:color w:val="000000"/>
          <w:sz w:val="20"/>
          <w:szCs w:val="20"/>
        </w:rPr>
      </w:pPr>
      <w:proofErr w:type="spellStart"/>
      <w:r>
        <w:rPr>
          <w:rFonts w:ascii="Arial" w:eastAsia="Calibri" w:hAnsi="Arial" w:cs="Arial"/>
          <w:color w:val="000000"/>
          <w:sz w:val="20"/>
          <w:szCs w:val="20"/>
        </w:rPr>
        <w:t>Dsecribes</w:t>
      </w:r>
      <w:proofErr w:type="spellEnd"/>
      <w:r>
        <w:rPr>
          <w:rFonts w:ascii="Arial" w:eastAsia="Calibri" w:hAnsi="Arial" w:cs="Arial"/>
          <w:color w:val="000000"/>
          <w:sz w:val="20"/>
          <w:szCs w:val="20"/>
        </w:rPr>
        <w:t xml:space="preserve"> the management of immunosuppressive therapy in lung transplantation;</w:t>
      </w:r>
    </w:p>
    <w:p w:rsidR="00C12AD4" w:rsidRDefault="00C12AD4" w:rsidP="00C12AD4">
      <w:pPr>
        <w:numPr>
          <w:ilvl w:val="0"/>
          <w:numId w:val="46"/>
        </w:numPr>
        <w:adjustRightInd w:val="0"/>
        <w:spacing w:after="0" w:line="240" w:lineRule="auto"/>
        <w:rPr>
          <w:rFonts w:ascii="Arial" w:eastAsia="Calibri" w:hAnsi="Arial" w:cs="Arial"/>
          <w:color w:val="000000"/>
          <w:sz w:val="20"/>
          <w:szCs w:val="20"/>
        </w:rPr>
      </w:pPr>
      <w:r>
        <w:rPr>
          <w:rFonts w:ascii="Arial" w:eastAsia="Calibri" w:hAnsi="Arial" w:cs="Arial"/>
          <w:color w:val="000000"/>
          <w:sz w:val="20"/>
          <w:szCs w:val="20"/>
        </w:rPr>
        <w:t>Is familiar with the techniques and complications of bronchoscopy of the transplanted lung.</w:t>
      </w:r>
    </w:p>
    <w:p w:rsidR="00C12AD4" w:rsidRDefault="00C12AD4" w:rsidP="00C12AD4">
      <w:pPr>
        <w:adjustRightInd w:val="0"/>
        <w:rPr>
          <w:rFonts w:ascii="Arial" w:eastAsia="Calibri" w:hAnsi="Arial" w:cs="Arial"/>
          <w:color w:val="000000"/>
          <w:sz w:val="20"/>
          <w:szCs w:val="20"/>
        </w:rPr>
      </w:pPr>
      <w:r>
        <w:rPr>
          <w:rFonts w:ascii="Arial" w:eastAsia="Calibri" w:hAnsi="Arial" w:cs="Arial"/>
          <w:i/>
          <w:iCs/>
          <w:color w:val="000000"/>
          <w:sz w:val="20"/>
          <w:szCs w:val="20"/>
        </w:rPr>
        <w:t xml:space="preserve">Clinical Skills: </w:t>
      </w:r>
      <w:r>
        <w:rPr>
          <w:rFonts w:ascii="Arial" w:eastAsia="Calibri" w:hAnsi="Arial" w:cs="Arial"/>
          <w:color w:val="000000"/>
          <w:sz w:val="20"/>
          <w:szCs w:val="20"/>
        </w:rPr>
        <w:t>During the training program the resident:</w:t>
      </w:r>
    </w:p>
    <w:p w:rsidR="00C12AD4" w:rsidRDefault="00C12AD4" w:rsidP="00C12AD4">
      <w:pPr>
        <w:numPr>
          <w:ilvl w:val="0"/>
          <w:numId w:val="47"/>
        </w:numPr>
        <w:adjustRightInd w:val="0"/>
        <w:spacing w:after="0" w:line="240" w:lineRule="auto"/>
        <w:rPr>
          <w:rFonts w:ascii="Arial" w:eastAsia="Calibri" w:hAnsi="Arial" w:cs="Arial"/>
          <w:color w:val="000000"/>
          <w:sz w:val="20"/>
          <w:szCs w:val="20"/>
        </w:rPr>
      </w:pPr>
      <w:r>
        <w:rPr>
          <w:rFonts w:ascii="Arial" w:eastAsia="Calibri" w:hAnsi="Arial" w:cs="Arial"/>
          <w:color w:val="000000"/>
          <w:sz w:val="20"/>
          <w:szCs w:val="20"/>
        </w:rPr>
        <w:t>Evaluates donor evaluation and management;</w:t>
      </w:r>
    </w:p>
    <w:p w:rsidR="00C12AD4" w:rsidRDefault="00C12AD4" w:rsidP="00C12AD4">
      <w:pPr>
        <w:numPr>
          <w:ilvl w:val="0"/>
          <w:numId w:val="47"/>
        </w:numPr>
        <w:adjustRightInd w:val="0"/>
        <w:spacing w:after="0" w:line="240" w:lineRule="auto"/>
        <w:rPr>
          <w:rFonts w:ascii="Arial" w:eastAsia="Calibri" w:hAnsi="Arial" w:cs="Arial"/>
          <w:color w:val="000000"/>
          <w:sz w:val="20"/>
          <w:szCs w:val="20"/>
        </w:rPr>
      </w:pPr>
      <w:r>
        <w:rPr>
          <w:rFonts w:ascii="Arial" w:eastAsia="Calibri" w:hAnsi="Arial" w:cs="Arial"/>
          <w:color w:val="000000"/>
          <w:sz w:val="20"/>
          <w:szCs w:val="20"/>
        </w:rPr>
        <w:t>Manages donor lung harvest and preservation;</w:t>
      </w:r>
    </w:p>
    <w:p w:rsidR="00C12AD4" w:rsidRDefault="00C12AD4" w:rsidP="00C12AD4">
      <w:pPr>
        <w:numPr>
          <w:ilvl w:val="0"/>
          <w:numId w:val="47"/>
        </w:numPr>
        <w:adjustRightInd w:val="0"/>
        <w:spacing w:after="0" w:line="240" w:lineRule="auto"/>
        <w:rPr>
          <w:rFonts w:ascii="Arial" w:eastAsia="Calibri" w:hAnsi="Arial" w:cs="Arial"/>
          <w:color w:val="000000"/>
          <w:sz w:val="20"/>
          <w:szCs w:val="20"/>
        </w:rPr>
      </w:pPr>
      <w:r>
        <w:rPr>
          <w:rFonts w:ascii="Arial" w:eastAsia="Calibri" w:hAnsi="Arial" w:cs="Arial"/>
          <w:color w:val="000000"/>
          <w:sz w:val="20"/>
          <w:szCs w:val="20"/>
        </w:rPr>
        <w:t>Manages the lung transplant recipient preoperatively and postoperatively;</w:t>
      </w:r>
    </w:p>
    <w:p w:rsidR="00C12AD4" w:rsidRDefault="00C12AD4" w:rsidP="00C12AD4">
      <w:pPr>
        <w:numPr>
          <w:ilvl w:val="0"/>
          <w:numId w:val="47"/>
        </w:numPr>
        <w:adjustRightInd w:val="0"/>
        <w:spacing w:after="0" w:line="240" w:lineRule="auto"/>
        <w:rPr>
          <w:rFonts w:ascii="Arial" w:eastAsia="Calibri" w:hAnsi="Arial" w:cs="Arial"/>
          <w:color w:val="000000"/>
          <w:sz w:val="20"/>
          <w:szCs w:val="20"/>
        </w:rPr>
      </w:pPr>
      <w:r>
        <w:rPr>
          <w:rFonts w:ascii="Arial" w:eastAsia="Calibri" w:hAnsi="Arial" w:cs="Arial"/>
          <w:color w:val="000000"/>
          <w:sz w:val="20"/>
          <w:szCs w:val="20"/>
        </w:rPr>
        <w:t>Evaluates transplant recipients for signs of rejection or infection, and initiates appropriate therapy;</w:t>
      </w:r>
    </w:p>
    <w:p w:rsidR="00C12AD4" w:rsidRDefault="00C12AD4" w:rsidP="00C12AD4">
      <w:pPr>
        <w:numPr>
          <w:ilvl w:val="0"/>
          <w:numId w:val="47"/>
        </w:numPr>
        <w:adjustRightInd w:val="0"/>
        <w:spacing w:after="0" w:line="240" w:lineRule="auto"/>
        <w:rPr>
          <w:rFonts w:ascii="Arial" w:eastAsia="Calibri" w:hAnsi="Arial" w:cs="Arial"/>
          <w:color w:val="000000"/>
          <w:sz w:val="20"/>
          <w:szCs w:val="20"/>
        </w:rPr>
      </w:pPr>
      <w:r>
        <w:rPr>
          <w:rFonts w:ascii="Arial" w:eastAsia="Calibri" w:hAnsi="Arial" w:cs="Arial"/>
          <w:color w:val="000000"/>
          <w:sz w:val="20"/>
          <w:szCs w:val="20"/>
        </w:rPr>
        <w:t>Participates in lung transplantation;</w:t>
      </w:r>
    </w:p>
    <w:p w:rsidR="00C12AD4" w:rsidRDefault="00C12AD4" w:rsidP="00C12AD4">
      <w:pPr>
        <w:numPr>
          <w:ilvl w:val="0"/>
          <w:numId w:val="47"/>
        </w:numPr>
        <w:adjustRightInd w:val="0"/>
        <w:spacing w:after="0" w:line="240" w:lineRule="auto"/>
        <w:rPr>
          <w:rFonts w:ascii="Arial" w:eastAsia="Calibri" w:hAnsi="Arial" w:cs="Arial"/>
          <w:color w:val="000000"/>
          <w:sz w:val="20"/>
          <w:szCs w:val="20"/>
        </w:rPr>
      </w:pPr>
      <w:r>
        <w:rPr>
          <w:rFonts w:ascii="Arial" w:eastAsia="Calibri" w:hAnsi="Arial" w:cs="Arial"/>
          <w:color w:val="000000"/>
          <w:sz w:val="20"/>
          <w:szCs w:val="20"/>
        </w:rPr>
        <w:t>Participates in the immunosuppressive therapy for lung transplantation;</w:t>
      </w:r>
    </w:p>
    <w:p w:rsidR="00C12AD4" w:rsidRDefault="00C12AD4" w:rsidP="00C12AD4">
      <w:pPr>
        <w:numPr>
          <w:ilvl w:val="0"/>
          <w:numId w:val="47"/>
        </w:numPr>
        <w:adjustRightInd w:val="0"/>
        <w:spacing w:after="0" w:line="240" w:lineRule="auto"/>
        <w:rPr>
          <w:rFonts w:ascii="Arial" w:eastAsia="Calibri" w:hAnsi="Arial" w:cs="Arial"/>
          <w:color w:val="000000"/>
          <w:sz w:val="20"/>
          <w:szCs w:val="20"/>
        </w:rPr>
      </w:pPr>
      <w:r>
        <w:rPr>
          <w:rFonts w:ascii="Arial" w:eastAsia="Calibri" w:hAnsi="Arial" w:cs="Arial"/>
          <w:color w:val="000000"/>
          <w:sz w:val="20"/>
          <w:szCs w:val="20"/>
        </w:rPr>
        <w:t xml:space="preserve">Carries out </w:t>
      </w:r>
      <w:proofErr w:type="spellStart"/>
      <w:r>
        <w:rPr>
          <w:rFonts w:ascii="Arial" w:eastAsia="Calibri" w:hAnsi="Arial" w:cs="Arial"/>
          <w:color w:val="000000"/>
          <w:sz w:val="20"/>
          <w:szCs w:val="20"/>
        </w:rPr>
        <w:t>transbronchial</w:t>
      </w:r>
      <w:proofErr w:type="spellEnd"/>
      <w:r>
        <w:rPr>
          <w:rFonts w:ascii="Arial" w:eastAsia="Calibri" w:hAnsi="Arial" w:cs="Arial"/>
          <w:color w:val="000000"/>
          <w:sz w:val="20"/>
          <w:szCs w:val="20"/>
        </w:rPr>
        <w:t xml:space="preserve"> biopsy.</w:t>
      </w:r>
    </w:p>
    <w:p w:rsidR="00C12AD4" w:rsidRDefault="00C12AD4" w:rsidP="00C12AD4">
      <w:pPr>
        <w:adjustRightInd w:val="0"/>
        <w:rPr>
          <w:rFonts w:ascii="Arial" w:eastAsia="Calibri" w:hAnsi="Arial" w:cs="Arial"/>
          <w:b/>
          <w:color w:val="000000"/>
          <w:sz w:val="20"/>
          <w:szCs w:val="20"/>
          <w:u w:val="single"/>
        </w:rPr>
      </w:pPr>
    </w:p>
    <w:p w:rsidR="00C12AD4" w:rsidRDefault="00C12AD4" w:rsidP="00C12AD4">
      <w:pPr>
        <w:adjustRightInd w:val="0"/>
        <w:rPr>
          <w:rFonts w:ascii="Arial" w:eastAsia="Calibri" w:hAnsi="Arial" w:cs="Arial"/>
          <w:color w:val="000000"/>
          <w:sz w:val="20"/>
          <w:szCs w:val="20"/>
        </w:rPr>
      </w:pPr>
      <w:r>
        <w:rPr>
          <w:rFonts w:ascii="Arial" w:eastAsia="Calibri" w:hAnsi="Arial" w:cs="Arial"/>
          <w:b/>
          <w:color w:val="000000"/>
          <w:sz w:val="20"/>
          <w:szCs w:val="20"/>
          <w:u w:val="single"/>
        </w:rPr>
        <w:t>MINOR PROCEDURES</w:t>
      </w:r>
    </w:p>
    <w:p w:rsidR="00C12AD4" w:rsidRPr="00072971" w:rsidRDefault="00C12AD4" w:rsidP="00C12AD4">
      <w:pPr>
        <w:adjustRightInd w:val="0"/>
        <w:rPr>
          <w:rFonts w:ascii="Arial" w:eastAsia="Calibri" w:hAnsi="Arial" w:cs="Arial"/>
          <w:b/>
          <w:color w:val="000000"/>
          <w:sz w:val="20"/>
          <w:szCs w:val="20"/>
        </w:rPr>
      </w:pPr>
      <w:r w:rsidRPr="00072971">
        <w:rPr>
          <w:rFonts w:ascii="Arial" w:eastAsia="Calibri" w:hAnsi="Arial" w:cs="Arial"/>
          <w:b/>
          <w:color w:val="000000"/>
          <w:sz w:val="20"/>
          <w:szCs w:val="20"/>
        </w:rPr>
        <w:t>Thoracentesis</w:t>
      </w:r>
    </w:p>
    <w:p w:rsidR="00C12AD4" w:rsidRDefault="00C12AD4" w:rsidP="00C12AD4">
      <w:pPr>
        <w:adjustRightInd w:val="0"/>
        <w:rPr>
          <w:rFonts w:ascii="Arial" w:eastAsia="Calibri" w:hAnsi="Arial" w:cs="Arial"/>
          <w:color w:val="000000"/>
          <w:sz w:val="20"/>
          <w:szCs w:val="20"/>
        </w:rPr>
      </w:pPr>
      <w:r w:rsidRPr="00EB4828">
        <w:rPr>
          <w:rFonts w:ascii="Arial" w:eastAsia="Calibri" w:hAnsi="Arial" w:cs="Arial"/>
          <w:i/>
          <w:color w:val="000000"/>
          <w:sz w:val="20"/>
          <w:szCs w:val="20"/>
        </w:rPr>
        <w:t xml:space="preserve">Learner </w:t>
      </w:r>
      <w:r>
        <w:rPr>
          <w:rFonts w:ascii="Arial" w:eastAsia="Calibri" w:hAnsi="Arial" w:cs="Arial"/>
          <w:i/>
          <w:color w:val="000000"/>
          <w:sz w:val="20"/>
          <w:szCs w:val="20"/>
        </w:rPr>
        <w:t>O</w:t>
      </w:r>
      <w:r w:rsidRPr="00EB4828">
        <w:rPr>
          <w:rFonts w:ascii="Arial" w:eastAsia="Calibri" w:hAnsi="Arial" w:cs="Arial"/>
          <w:i/>
          <w:color w:val="000000"/>
          <w:sz w:val="20"/>
          <w:szCs w:val="20"/>
        </w:rPr>
        <w:t>bjectives</w:t>
      </w:r>
      <w:r>
        <w:rPr>
          <w:rFonts w:ascii="Arial" w:eastAsia="Calibri" w:hAnsi="Arial" w:cs="Arial"/>
          <w:color w:val="000000"/>
          <w:sz w:val="20"/>
          <w:szCs w:val="20"/>
        </w:rPr>
        <w:t>:  Upon completion of this unit the resident</w:t>
      </w:r>
    </w:p>
    <w:p w:rsidR="00C12AD4" w:rsidRDefault="00C12AD4" w:rsidP="00C12AD4">
      <w:pPr>
        <w:numPr>
          <w:ilvl w:val="0"/>
          <w:numId w:val="48"/>
        </w:numPr>
        <w:adjustRightInd w:val="0"/>
        <w:spacing w:after="0" w:line="240" w:lineRule="auto"/>
        <w:rPr>
          <w:rFonts w:ascii="Arial" w:eastAsia="Calibri" w:hAnsi="Arial" w:cs="Arial"/>
          <w:color w:val="000000"/>
          <w:sz w:val="20"/>
          <w:szCs w:val="20"/>
        </w:rPr>
      </w:pPr>
      <w:r>
        <w:rPr>
          <w:rFonts w:ascii="Arial" w:eastAsia="Calibri" w:hAnsi="Arial" w:cs="Arial"/>
          <w:color w:val="000000"/>
          <w:sz w:val="20"/>
          <w:szCs w:val="20"/>
        </w:rPr>
        <w:t>Describes the indications and the contra-indications for thoracentesis.</w:t>
      </w:r>
    </w:p>
    <w:p w:rsidR="00C12AD4" w:rsidRDefault="00C12AD4" w:rsidP="00C12AD4">
      <w:pPr>
        <w:numPr>
          <w:ilvl w:val="0"/>
          <w:numId w:val="48"/>
        </w:numPr>
        <w:adjustRightInd w:val="0"/>
        <w:spacing w:after="0" w:line="240" w:lineRule="auto"/>
        <w:rPr>
          <w:rFonts w:ascii="Arial" w:eastAsia="Calibri" w:hAnsi="Arial" w:cs="Arial"/>
          <w:color w:val="000000"/>
          <w:sz w:val="20"/>
          <w:szCs w:val="20"/>
        </w:rPr>
      </w:pPr>
      <w:r>
        <w:rPr>
          <w:rFonts w:ascii="Arial" w:eastAsia="Calibri" w:hAnsi="Arial" w:cs="Arial"/>
          <w:color w:val="000000"/>
          <w:sz w:val="20"/>
          <w:szCs w:val="20"/>
        </w:rPr>
        <w:t>Identifies techniques and complications for thoracentesis and their management.</w:t>
      </w:r>
    </w:p>
    <w:p w:rsidR="00C12AD4" w:rsidRDefault="00C12AD4" w:rsidP="00C12AD4">
      <w:pPr>
        <w:adjustRightInd w:val="0"/>
        <w:rPr>
          <w:rFonts w:ascii="Arial" w:eastAsia="Calibri" w:hAnsi="Arial" w:cs="Arial"/>
          <w:color w:val="000000"/>
          <w:sz w:val="20"/>
          <w:szCs w:val="20"/>
        </w:rPr>
      </w:pPr>
    </w:p>
    <w:p w:rsidR="00C12AD4" w:rsidRDefault="00C12AD4" w:rsidP="00C12AD4">
      <w:pPr>
        <w:adjustRightInd w:val="0"/>
        <w:rPr>
          <w:rFonts w:ascii="Arial" w:eastAsia="Calibri" w:hAnsi="Arial" w:cs="Arial"/>
          <w:color w:val="000000"/>
          <w:sz w:val="20"/>
          <w:szCs w:val="20"/>
        </w:rPr>
      </w:pPr>
      <w:r w:rsidRPr="00EB4828">
        <w:rPr>
          <w:rFonts w:ascii="Arial" w:eastAsia="Calibri" w:hAnsi="Arial" w:cs="Arial"/>
          <w:i/>
          <w:color w:val="000000"/>
          <w:sz w:val="20"/>
          <w:szCs w:val="20"/>
        </w:rPr>
        <w:t xml:space="preserve">Clinical </w:t>
      </w:r>
      <w:r>
        <w:rPr>
          <w:rFonts w:ascii="Arial" w:eastAsia="Calibri" w:hAnsi="Arial" w:cs="Arial"/>
          <w:i/>
          <w:color w:val="000000"/>
          <w:sz w:val="20"/>
          <w:szCs w:val="20"/>
        </w:rPr>
        <w:t>S</w:t>
      </w:r>
      <w:r w:rsidRPr="00EB4828">
        <w:rPr>
          <w:rFonts w:ascii="Arial" w:eastAsia="Calibri" w:hAnsi="Arial" w:cs="Arial"/>
          <w:i/>
          <w:color w:val="000000"/>
          <w:sz w:val="20"/>
          <w:szCs w:val="20"/>
        </w:rPr>
        <w:t>kills</w:t>
      </w:r>
      <w:r>
        <w:rPr>
          <w:rFonts w:ascii="Arial" w:eastAsia="Calibri" w:hAnsi="Arial" w:cs="Arial"/>
          <w:color w:val="000000"/>
          <w:sz w:val="20"/>
          <w:szCs w:val="20"/>
        </w:rPr>
        <w:t>:  During the training program the resident</w:t>
      </w:r>
    </w:p>
    <w:p w:rsidR="00C12AD4" w:rsidRDefault="00C12AD4" w:rsidP="00C12AD4">
      <w:pPr>
        <w:numPr>
          <w:ilvl w:val="0"/>
          <w:numId w:val="49"/>
        </w:numPr>
        <w:adjustRightInd w:val="0"/>
        <w:spacing w:after="0" w:line="240" w:lineRule="auto"/>
        <w:rPr>
          <w:rFonts w:ascii="Arial" w:eastAsia="Calibri" w:hAnsi="Arial" w:cs="Arial"/>
          <w:color w:val="000000"/>
          <w:sz w:val="20"/>
          <w:szCs w:val="20"/>
        </w:rPr>
      </w:pPr>
      <w:r>
        <w:rPr>
          <w:rFonts w:ascii="Arial" w:eastAsia="Calibri" w:hAnsi="Arial" w:cs="Arial"/>
          <w:color w:val="000000"/>
          <w:sz w:val="20"/>
          <w:szCs w:val="20"/>
        </w:rPr>
        <w:t>Evaluates the patient for thoracentesis.</w:t>
      </w:r>
    </w:p>
    <w:p w:rsidR="00C12AD4" w:rsidRDefault="00C12AD4" w:rsidP="00C12AD4">
      <w:pPr>
        <w:numPr>
          <w:ilvl w:val="0"/>
          <w:numId w:val="49"/>
        </w:numPr>
        <w:adjustRightInd w:val="0"/>
        <w:spacing w:after="0" w:line="240" w:lineRule="auto"/>
        <w:rPr>
          <w:rFonts w:ascii="Arial" w:eastAsia="Calibri" w:hAnsi="Arial" w:cs="Arial"/>
          <w:color w:val="000000"/>
          <w:sz w:val="20"/>
          <w:szCs w:val="20"/>
        </w:rPr>
      </w:pPr>
      <w:r>
        <w:rPr>
          <w:rFonts w:ascii="Arial" w:eastAsia="Calibri" w:hAnsi="Arial" w:cs="Arial"/>
          <w:color w:val="000000"/>
          <w:sz w:val="20"/>
          <w:szCs w:val="20"/>
        </w:rPr>
        <w:t>Manages thoracentesis under local anesthesia.</w:t>
      </w:r>
    </w:p>
    <w:p w:rsidR="00C12AD4" w:rsidRDefault="00C12AD4" w:rsidP="00C12AD4">
      <w:pPr>
        <w:numPr>
          <w:ilvl w:val="0"/>
          <w:numId w:val="49"/>
        </w:numPr>
        <w:adjustRightInd w:val="0"/>
        <w:spacing w:after="0" w:line="240" w:lineRule="auto"/>
        <w:rPr>
          <w:rFonts w:ascii="Arial" w:eastAsia="Calibri" w:hAnsi="Arial" w:cs="Arial"/>
          <w:color w:val="000000"/>
          <w:sz w:val="20"/>
          <w:szCs w:val="20"/>
        </w:rPr>
      </w:pPr>
      <w:r>
        <w:rPr>
          <w:rFonts w:ascii="Arial" w:eastAsia="Calibri" w:hAnsi="Arial" w:cs="Arial"/>
          <w:color w:val="000000"/>
          <w:sz w:val="20"/>
          <w:szCs w:val="20"/>
        </w:rPr>
        <w:lastRenderedPageBreak/>
        <w:t>Manages the complications of thoracentesis.</w:t>
      </w:r>
    </w:p>
    <w:p w:rsidR="00C12AD4" w:rsidRDefault="00C12AD4" w:rsidP="00C12AD4">
      <w:pPr>
        <w:adjustRightInd w:val="0"/>
        <w:rPr>
          <w:rFonts w:ascii="Arial" w:eastAsia="Calibri" w:hAnsi="Arial" w:cs="Arial"/>
          <w:color w:val="000000"/>
          <w:sz w:val="20"/>
          <w:szCs w:val="20"/>
        </w:rPr>
      </w:pPr>
    </w:p>
    <w:p w:rsidR="00C12AD4" w:rsidRPr="00072971" w:rsidRDefault="00C12AD4" w:rsidP="00C12AD4">
      <w:pPr>
        <w:adjustRightInd w:val="0"/>
        <w:rPr>
          <w:rFonts w:ascii="Arial" w:eastAsia="Calibri" w:hAnsi="Arial" w:cs="Arial"/>
          <w:b/>
          <w:color w:val="000000"/>
          <w:sz w:val="20"/>
          <w:szCs w:val="20"/>
        </w:rPr>
      </w:pPr>
      <w:r w:rsidRPr="00072971">
        <w:rPr>
          <w:rFonts w:ascii="Arial" w:eastAsia="Calibri" w:hAnsi="Arial" w:cs="Arial"/>
          <w:b/>
          <w:color w:val="000000"/>
          <w:sz w:val="20"/>
          <w:szCs w:val="20"/>
        </w:rPr>
        <w:t>Mini Tracheostomy</w:t>
      </w:r>
    </w:p>
    <w:p w:rsidR="00C12AD4" w:rsidRDefault="00C12AD4" w:rsidP="00C12AD4">
      <w:pPr>
        <w:adjustRightInd w:val="0"/>
        <w:rPr>
          <w:rFonts w:ascii="Arial" w:eastAsia="Calibri" w:hAnsi="Arial" w:cs="Arial"/>
          <w:color w:val="000000"/>
          <w:sz w:val="20"/>
          <w:szCs w:val="20"/>
        </w:rPr>
      </w:pPr>
      <w:r w:rsidRPr="00EB4828">
        <w:rPr>
          <w:rFonts w:ascii="Arial" w:eastAsia="Calibri" w:hAnsi="Arial" w:cs="Arial"/>
          <w:i/>
          <w:color w:val="000000"/>
          <w:sz w:val="20"/>
          <w:szCs w:val="20"/>
        </w:rPr>
        <w:t>Minor Objectives</w:t>
      </w:r>
      <w:r>
        <w:rPr>
          <w:rFonts w:ascii="Arial" w:eastAsia="Calibri" w:hAnsi="Arial" w:cs="Arial"/>
          <w:color w:val="000000"/>
          <w:sz w:val="20"/>
          <w:szCs w:val="20"/>
        </w:rPr>
        <w:t>:  Upon completion of this unit the resident</w:t>
      </w:r>
    </w:p>
    <w:p w:rsidR="00C12AD4" w:rsidRDefault="00C12AD4" w:rsidP="00C12AD4">
      <w:pPr>
        <w:numPr>
          <w:ilvl w:val="0"/>
          <w:numId w:val="50"/>
        </w:numPr>
        <w:adjustRightInd w:val="0"/>
        <w:spacing w:after="0" w:line="240" w:lineRule="auto"/>
        <w:rPr>
          <w:rFonts w:ascii="Arial" w:eastAsia="Calibri" w:hAnsi="Arial" w:cs="Arial"/>
          <w:color w:val="000000"/>
          <w:sz w:val="20"/>
          <w:szCs w:val="20"/>
        </w:rPr>
      </w:pPr>
      <w:r>
        <w:rPr>
          <w:rFonts w:ascii="Arial" w:eastAsia="Calibri" w:hAnsi="Arial" w:cs="Arial"/>
          <w:color w:val="000000"/>
          <w:sz w:val="20"/>
          <w:szCs w:val="20"/>
        </w:rPr>
        <w:t>Evaluates the indications and the contra-indications for mini tracheostomy.</w:t>
      </w:r>
    </w:p>
    <w:p w:rsidR="00C12AD4" w:rsidRDefault="00C12AD4" w:rsidP="00C12AD4">
      <w:pPr>
        <w:numPr>
          <w:ilvl w:val="0"/>
          <w:numId w:val="50"/>
        </w:numPr>
        <w:adjustRightInd w:val="0"/>
        <w:spacing w:after="0" w:line="240" w:lineRule="auto"/>
        <w:rPr>
          <w:rFonts w:ascii="Arial" w:eastAsia="Calibri" w:hAnsi="Arial" w:cs="Arial"/>
          <w:color w:val="000000"/>
          <w:sz w:val="20"/>
          <w:szCs w:val="20"/>
        </w:rPr>
      </w:pPr>
      <w:r>
        <w:rPr>
          <w:rFonts w:ascii="Arial" w:eastAsia="Calibri" w:hAnsi="Arial" w:cs="Arial"/>
          <w:color w:val="000000"/>
          <w:sz w:val="20"/>
          <w:szCs w:val="20"/>
        </w:rPr>
        <w:t>Describes techniques and complications for mini tracheostomy and their management.</w:t>
      </w:r>
    </w:p>
    <w:p w:rsidR="00C12AD4" w:rsidRDefault="00C12AD4" w:rsidP="00C12AD4">
      <w:pPr>
        <w:adjustRightInd w:val="0"/>
        <w:rPr>
          <w:rFonts w:ascii="Arial" w:eastAsia="Calibri" w:hAnsi="Arial" w:cs="Arial"/>
          <w:color w:val="000000"/>
          <w:sz w:val="20"/>
          <w:szCs w:val="20"/>
        </w:rPr>
      </w:pPr>
    </w:p>
    <w:p w:rsidR="00C12AD4" w:rsidRDefault="00C12AD4" w:rsidP="00C12AD4">
      <w:pPr>
        <w:adjustRightInd w:val="0"/>
        <w:rPr>
          <w:rFonts w:ascii="Arial" w:eastAsia="Calibri" w:hAnsi="Arial" w:cs="Arial"/>
          <w:color w:val="000000"/>
          <w:sz w:val="20"/>
          <w:szCs w:val="20"/>
        </w:rPr>
      </w:pPr>
      <w:r w:rsidRPr="00EB4828">
        <w:rPr>
          <w:rFonts w:ascii="Arial" w:eastAsia="Calibri" w:hAnsi="Arial" w:cs="Arial"/>
          <w:i/>
          <w:color w:val="000000"/>
          <w:sz w:val="20"/>
          <w:szCs w:val="20"/>
        </w:rPr>
        <w:t>Clinical Skills</w:t>
      </w:r>
      <w:r>
        <w:rPr>
          <w:rFonts w:ascii="Arial" w:eastAsia="Calibri" w:hAnsi="Arial" w:cs="Arial"/>
          <w:color w:val="000000"/>
          <w:sz w:val="20"/>
          <w:szCs w:val="20"/>
        </w:rPr>
        <w:t>:  During the training program the resident</w:t>
      </w:r>
    </w:p>
    <w:p w:rsidR="00C12AD4" w:rsidRDefault="00C12AD4" w:rsidP="00C12AD4">
      <w:pPr>
        <w:numPr>
          <w:ilvl w:val="0"/>
          <w:numId w:val="51"/>
        </w:numPr>
        <w:adjustRightInd w:val="0"/>
        <w:spacing w:after="0" w:line="240" w:lineRule="auto"/>
        <w:rPr>
          <w:rFonts w:ascii="Arial" w:eastAsia="Calibri" w:hAnsi="Arial" w:cs="Arial"/>
          <w:color w:val="000000"/>
          <w:sz w:val="20"/>
          <w:szCs w:val="20"/>
        </w:rPr>
      </w:pPr>
      <w:r>
        <w:rPr>
          <w:rFonts w:ascii="Arial" w:eastAsia="Calibri" w:hAnsi="Arial" w:cs="Arial"/>
          <w:color w:val="000000"/>
          <w:sz w:val="20"/>
          <w:szCs w:val="20"/>
        </w:rPr>
        <w:t>Evaluates the patient for mini tracheostomy.</w:t>
      </w:r>
    </w:p>
    <w:p w:rsidR="00C12AD4" w:rsidRDefault="00C12AD4" w:rsidP="00C12AD4">
      <w:pPr>
        <w:numPr>
          <w:ilvl w:val="0"/>
          <w:numId w:val="51"/>
        </w:numPr>
        <w:adjustRightInd w:val="0"/>
        <w:spacing w:after="0" w:line="240" w:lineRule="auto"/>
        <w:rPr>
          <w:rFonts w:ascii="Arial" w:eastAsia="Calibri" w:hAnsi="Arial" w:cs="Arial"/>
          <w:color w:val="000000"/>
          <w:sz w:val="20"/>
          <w:szCs w:val="20"/>
        </w:rPr>
      </w:pPr>
      <w:r>
        <w:rPr>
          <w:rFonts w:ascii="Arial" w:eastAsia="Calibri" w:hAnsi="Arial" w:cs="Arial"/>
          <w:color w:val="000000"/>
          <w:sz w:val="20"/>
          <w:szCs w:val="20"/>
        </w:rPr>
        <w:t>Manages mini tracheostomy under local/general anesthesia.</w:t>
      </w:r>
    </w:p>
    <w:p w:rsidR="00C12AD4" w:rsidRDefault="00C12AD4" w:rsidP="00C12AD4">
      <w:pPr>
        <w:numPr>
          <w:ilvl w:val="0"/>
          <w:numId w:val="51"/>
        </w:numPr>
        <w:adjustRightInd w:val="0"/>
        <w:spacing w:after="0" w:line="240" w:lineRule="auto"/>
        <w:rPr>
          <w:rFonts w:ascii="Arial" w:eastAsia="Calibri" w:hAnsi="Arial" w:cs="Arial"/>
          <w:color w:val="000000"/>
          <w:sz w:val="20"/>
          <w:szCs w:val="20"/>
        </w:rPr>
      </w:pPr>
      <w:r>
        <w:rPr>
          <w:rFonts w:ascii="Arial" w:eastAsia="Calibri" w:hAnsi="Arial" w:cs="Arial"/>
          <w:color w:val="000000"/>
          <w:sz w:val="20"/>
          <w:szCs w:val="20"/>
        </w:rPr>
        <w:t>Manages the complications of mini tracheostomy.</w:t>
      </w:r>
    </w:p>
    <w:p w:rsidR="00C12AD4" w:rsidRDefault="00C12AD4" w:rsidP="00C12AD4">
      <w:pPr>
        <w:adjustRightInd w:val="0"/>
        <w:rPr>
          <w:rFonts w:ascii="Arial" w:eastAsia="Calibri" w:hAnsi="Arial" w:cs="Arial"/>
          <w:color w:val="000000"/>
          <w:sz w:val="20"/>
          <w:szCs w:val="20"/>
        </w:rPr>
      </w:pPr>
    </w:p>
    <w:p w:rsidR="00C12AD4" w:rsidRPr="00072971" w:rsidRDefault="00C12AD4" w:rsidP="00C12AD4">
      <w:pPr>
        <w:adjustRightInd w:val="0"/>
        <w:rPr>
          <w:rFonts w:ascii="Arial" w:eastAsia="Calibri" w:hAnsi="Arial" w:cs="Arial"/>
          <w:b/>
          <w:color w:val="000000"/>
          <w:sz w:val="20"/>
          <w:szCs w:val="20"/>
        </w:rPr>
      </w:pPr>
      <w:r w:rsidRPr="00072971">
        <w:rPr>
          <w:rFonts w:ascii="Arial" w:eastAsia="Calibri" w:hAnsi="Arial" w:cs="Arial"/>
          <w:b/>
          <w:color w:val="000000"/>
          <w:sz w:val="20"/>
          <w:szCs w:val="20"/>
        </w:rPr>
        <w:t>Intra-Aortic Balloon Pump Insertion</w:t>
      </w:r>
    </w:p>
    <w:p w:rsidR="00C12AD4" w:rsidRDefault="00C12AD4" w:rsidP="00C12AD4">
      <w:pPr>
        <w:adjustRightInd w:val="0"/>
        <w:rPr>
          <w:rFonts w:ascii="Arial" w:eastAsia="Calibri" w:hAnsi="Arial" w:cs="Arial"/>
          <w:color w:val="000000"/>
          <w:sz w:val="20"/>
          <w:szCs w:val="20"/>
        </w:rPr>
      </w:pPr>
      <w:r w:rsidRPr="00810BB8">
        <w:rPr>
          <w:rFonts w:ascii="Arial" w:eastAsia="Calibri" w:hAnsi="Arial" w:cs="Arial"/>
          <w:i/>
          <w:color w:val="000000"/>
          <w:sz w:val="20"/>
          <w:szCs w:val="20"/>
        </w:rPr>
        <w:t>Minor Objectives</w:t>
      </w:r>
      <w:r>
        <w:rPr>
          <w:rFonts w:ascii="Arial" w:eastAsia="Calibri" w:hAnsi="Arial" w:cs="Arial"/>
          <w:color w:val="000000"/>
          <w:sz w:val="20"/>
          <w:szCs w:val="20"/>
        </w:rPr>
        <w:t>:  Upon completion of this unit the resident</w:t>
      </w:r>
    </w:p>
    <w:p w:rsidR="00C12AD4" w:rsidRDefault="00C12AD4" w:rsidP="00C12AD4">
      <w:pPr>
        <w:numPr>
          <w:ilvl w:val="0"/>
          <w:numId w:val="52"/>
        </w:numPr>
        <w:adjustRightInd w:val="0"/>
        <w:spacing w:after="0" w:line="240" w:lineRule="auto"/>
        <w:rPr>
          <w:rFonts w:ascii="Arial" w:eastAsia="Calibri" w:hAnsi="Arial" w:cs="Arial"/>
          <w:color w:val="000000"/>
          <w:sz w:val="20"/>
          <w:szCs w:val="20"/>
        </w:rPr>
      </w:pPr>
      <w:r>
        <w:rPr>
          <w:rFonts w:ascii="Arial" w:eastAsia="Calibri" w:hAnsi="Arial" w:cs="Arial"/>
          <w:color w:val="000000"/>
          <w:sz w:val="20"/>
          <w:szCs w:val="20"/>
        </w:rPr>
        <w:t>Recognizes the indications and the contra-indications, management and complications of Intra-aortic balloon pump insertion.</w:t>
      </w:r>
    </w:p>
    <w:p w:rsidR="00C12AD4" w:rsidRDefault="00C12AD4" w:rsidP="00C12AD4">
      <w:pPr>
        <w:adjustRightInd w:val="0"/>
        <w:rPr>
          <w:rFonts w:ascii="Arial" w:eastAsia="Calibri" w:hAnsi="Arial" w:cs="Arial"/>
          <w:color w:val="000000"/>
          <w:sz w:val="20"/>
          <w:szCs w:val="20"/>
        </w:rPr>
      </w:pPr>
    </w:p>
    <w:p w:rsidR="00C12AD4" w:rsidRDefault="00C12AD4" w:rsidP="00C12AD4">
      <w:pPr>
        <w:adjustRightInd w:val="0"/>
        <w:rPr>
          <w:rFonts w:ascii="Arial" w:eastAsia="Calibri" w:hAnsi="Arial" w:cs="Arial"/>
          <w:color w:val="000000"/>
          <w:sz w:val="20"/>
          <w:szCs w:val="20"/>
        </w:rPr>
      </w:pPr>
      <w:r w:rsidRPr="00810BB8">
        <w:rPr>
          <w:rFonts w:ascii="Arial" w:eastAsia="Calibri" w:hAnsi="Arial" w:cs="Arial"/>
          <w:i/>
          <w:color w:val="000000"/>
          <w:sz w:val="20"/>
          <w:szCs w:val="20"/>
        </w:rPr>
        <w:t>Clinical Skills</w:t>
      </w:r>
      <w:r>
        <w:rPr>
          <w:rFonts w:ascii="Arial" w:eastAsia="Calibri" w:hAnsi="Arial" w:cs="Arial"/>
          <w:color w:val="000000"/>
          <w:sz w:val="20"/>
          <w:szCs w:val="20"/>
        </w:rPr>
        <w:t>:  During the training program the resident</w:t>
      </w:r>
    </w:p>
    <w:p w:rsidR="00C12AD4" w:rsidRDefault="00C12AD4" w:rsidP="00C12AD4">
      <w:pPr>
        <w:numPr>
          <w:ilvl w:val="0"/>
          <w:numId w:val="52"/>
        </w:numPr>
        <w:adjustRightInd w:val="0"/>
        <w:spacing w:after="0" w:line="240" w:lineRule="auto"/>
        <w:rPr>
          <w:rFonts w:ascii="Arial" w:eastAsia="Calibri" w:hAnsi="Arial" w:cs="Arial"/>
          <w:color w:val="000000"/>
          <w:sz w:val="20"/>
          <w:szCs w:val="20"/>
        </w:rPr>
      </w:pPr>
      <w:r>
        <w:rPr>
          <w:rFonts w:ascii="Arial" w:eastAsia="Calibri" w:hAnsi="Arial" w:cs="Arial"/>
          <w:color w:val="000000"/>
          <w:sz w:val="20"/>
          <w:szCs w:val="20"/>
        </w:rPr>
        <w:t>Evaluates the patient for intra-aortic balloon pump insertion.</w:t>
      </w:r>
    </w:p>
    <w:p w:rsidR="00C12AD4" w:rsidRDefault="00C12AD4" w:rsidP="00C12AD4">
      <w:pPr>
        <w:numPr>
          <w:ilvl w:val="0"/>
          <w:numId w:val="52"/>
        </w:numPr>
        <w:adjustRightInd w:val="0"/>
        <w:spacing w:after="0" w:line="240" w:lineRule="auto"/>
        <w:rPr>
          <w:rFonts w:ascii="Arial" w:eastAsia="Calibri" w:hAnsi="Arial" w:cs="Arial"/>
          <w:color w:val="000000"/>
          <w:sz w:val="20"/>
          <w:szCs w:val="20"/>
        </w:rPr>
      </w:pPr>
      <w:r>
        <w:rPr>
          <w:rFonts w:ascii="Arial" w:eastAsia="Calibri" w:hAnsi="Arial" w:cs="Arial"/>
          <w:color w:val="000000"/>
          <w:sz w:val="20"/>
          <w:szCs w:val="20"/>
        </w:rPr>
        <w:t>Manages intra-aortic balloon pump insertion using the appropriate techniques.</w:t>
      </w:r>
    </w:p>
    <w:p w:rsidR="00C12AD4" w:rsidRDefault="00C12AD4" w:rsidP="00C12AD4">
      <w:pPr>
        <w:numPr>
          <w:ilvl w:val="0"/>
          <w:numId w:val="52"/>
        </w:numPr>
        <w:adjustRightInd w:val="0"/>
        <w:spacing w:after="0" w:line="240" w:lineRule="auto"/>
        <w:rPr>
          <w:rFonts w:ascii="Arial" w:eastAsia="Calibri" w:hAnsi="Arial" w:cs="Arial"/>
          <w:color w:val="000000"/>
          <w:sz w:val="20"/>
          <w:szCs w:val="20"/>
        </w:rPr>
      </w:pPr>
      <w:r>
        <w:rPr>
          <w:rFonts w:ascii="Arial" w:eastAsia="Calibri" w:hAnsi="Arial" w:cs="Arial"/>
          <w:color w:val="000000"/>
          <w:sz w:val="20"/>
          <w:szCs w:val="20"/>
        </w:rPr>
        <w:t>Manages the complications of intra-aortic balloon pump insertion.</w:t>
      </w:r>
    </w:p>
    <w:p w:rsidR="00C12AD4" w:rsidRDefault="00C12AD4" w:rsidP="00C12AD4">
      <w:pPr>
        <w:adjustRightInd w:val="0"/>
        <w:rPr>
          <w:rFonts w:ascii="Arial" w:eastAsia="Calibri" w:hAnsi="Arial" w:cs="Arial"/>
          <w:b/>
          <w:color w:val="000000"/>
          <w:sz w:val="20"/>
          <w:szCs w:val="20"/>
          <w:u w:val="single"/>
        </w:rPr>
      </w:pPr>
      <w:r>
        <w:rPr>
          <w:rFonts w:ascii="Arial" w:eastAsia="Calibri" w:hAnsi="Arial" w:cs="Arial"/>
          <w:b/>
          <w:color w:val="000000"/>
          <w:sz w:val="20"/>
          <w:szCs w:val="20"/>
          <w:u w:val="single"/>
        </w:rPr>
        <w:t xml:space="preserve"> </w:t>
      </w:r>
    </w:p>
    <w:p w:rsidR="00C12AD4" w:rsidRPr="00072971" w:rsidRDefault="00C12AD4" w:rsidP="00C12AD4">
      <w:pPr>
        <w:adjustRightInd w:val="0"/>
        <w:rPr>
          <w:rFonts w:ascii="Arial" w:eastAsia="Calibri" w:hAnsi="Arial" w:cs="Arial"/>
          <w:b/>
          <w:bCs/>
          <w:color w:val="000000"/>
          <w:sz w:val="20"/>
          <w:szCs w:val="20"/>
        </w:rPr>
      </w:pPr>
      <w:r w:rsidRPr="00072971">
        <w:rPr>
          <w:rFonts w:ascii="Arial" w:eastAsia="Calibri" w:hAnsi="Arial" w:cs="Arial"/>
          <w:b/>
          <w:bCs/>
          <w:color w:val="000000"/>
          <w:sz w:val="20"/>
          <w:szCs w:val="20"/>
        </w:rPr>
        <w:t>Bronchoscopy</w:t>
      </w:r>
    </w:p>
    <w:p w:rsidR="00C12AD4" w:rsidRDefault="00C12AD4" w:rsidP="00C12AD4">
      <w:pPr>
        <w:adjustRightInd w:val="0"/>
        <w:rPr>
          <w:rFonts w:ascii="Arial" w:eastAsia="Calibri" w:hAnsi="Arial" w:cs="Arial"/>
          <w:color w:val="000000"/>
          <w:sz w:val="20"/>
          <w:szCs w:val="20"/>
        </w:rPr>
      </w:pPr>
      <w:r>
        <w:rPr>
          <w:rFonts w:ascii="Arial" w:eastAsia="Calibri" w:hAnsi="Arial" w:cs="Arial"/>
          <w:i/>
          <w:iCs/>
          <w:color w:val="000000"/>
          <w:sz w:val="20"/>
          <w:szCs w:val="20"/>
        </w:rPr>
        <w:t xml:space="preserve">Learner Objectives: </w:t>
      </w:r>
      <w:r>
        <w:rPr>
          <w:rFonts w:ascii="Arial" w:eastAsia="Calibri" w:hAnsi="Arial" w:cs="Arial"/>
          <w:color w:val="000000"/>
          <w:sz w:val="20"/>
          <w:szCs w:val="20"/>
        </w:rPr>
        <w:t>Upon completion of this unit the resident:</w:t>
      </w:r>
    </w:p>
    <w:p w:rsidR="00C12AD4" w:rsidRDefault="00C12AD4" w:rsidP="00C12AD4">
      <w:pPr>
        <w:numPr>
          <w:ilvl w:val="0"/>
          <w:numId w:val="53"/>
        </w:numPr>
        <w:adjustRightInd w:val="0"/>
        <w:spacing w:after="0" w:line="240" w:lineRule="auto"/>
        <w:rPr>
          <w:rFonts w:ascii="Arial" w:eastAsia="Calibri" w:hAnsi="Arial" w:cs="Arial"/>
          <w:color w:val="000000"/>
          <w:sz w:val="20"/>
          <w:szCs w:val="20"/>
        </w:rPr>
      </w:pPr>
      <w:r>
        <w:rPr>
          <w:rFonts w:ascii="Arial" w:eastAsia="Calibri" w:hAnsi="Arial" w:cs="Arial"/>
          <w:color w:val="000000"/>
          <w:sz w:val="20"/>
          <w:szCs w:val="20"/>
        </w:rPr>
        <w:t xml:space="preserve">Identifies indications, techniques, and complications of rigid and </w:t>
      </w:r>
      <w:proofErr w:type="spellStart"/>
      <w:r>
        <w:rPr>
          <w:rFonts w:ascii="Arial" w:eastAsia="Calibri" w:hAnsi="Arial" w:cs="Arial"/>
          <w:color w:val="000000"/>
          <w:sz w:val="20"/>
          <w:szCs w:val="20"/>
        </w:rPr>
        <w:t>fiberoptic</w:t>
      </w:r>
      <w:proofErr w:type="spellEnd"/>
      <w:r>
        <w:rPr>
          <w:rFonts w:ascii="Arial" w:eastAsia="Calibri" w:hAnsi="Arial" w:cs="Arial"/>
          <w:color w:val="000000"/>
          <w:sz w:val="20"/>
          <w:szCs w:val="20"/>
        </w:rPr>
        <w:t xml:space="preserve"> bronchoscopy of the larynx and tracheobronchial tree.</w:t>
      </w:r>
    </w:p>
    <w:p w:rsidR="00C12AD4" w:rsidRDefault="00C12AD4" w:rsidP="00C12AD4">
      <w:pPr>
        <w:adjustRightInd w:val="0"/>
        <w:rPr>
          <w:rFonts w:ascii="Arial" w:eastAsia="Calibri" w:hAnsi="Arial" w:cs="Arial"/>
          <w:color w:val="000000"/>
          <w:sz w:val="20"/>
          <w:szCs w:val="20"/>
        </w:rPr>
      </w:pPr>
      <w:r>
        <w:rPr>
          <w:rFonts w:ascii="Arial" w:eastAsia="Calibri" w:hAnsi="Arial" w:cs="Arial"/>
          <w:i/>
          <w:iCs/>
          <w:color w:val="000000"/>
          <w:sz w:val="20"/>
          <w:szCs w:val="20"/>
        </w:rPr>
        <w:t xml:space="preserve">Clinical Skills: </w:t>
      </w:r>
      <w:r>
        <w:rPr>
          <w:rFonts w:ascii="Arial" w:eastAsia="Calibri" w:hAnsi="Arial" w:cs="Arial"/>
          <w:color w:val="000000"/>
          <w:sz w:val="20"/>
          <w:szCs w:val="20"/>
        </w:rPr>
        <w:t>During the training program the resident:</w:t>
      </w:r>
    </w:p>
    <w:p w:rsidR="00C12AD4" w:rsidRDefault="00C12AD4" w:rsidP="00C12AD4">
      <w:pPr>
        <w:numPr>
          <w:ilvl w:val="0"/>
          <w:numId w:val="53"/>
        </w:numPr>
        <w:adjustRightInd w:val="0"/>
        <w:spacing w:after="0" w:line="240" w:lineRule="auto"/>
        <w:rPr>
          <w:rFonts w:ascii="Arial" w:eastAsia="Calibri" w:hAnsi="Arial" w:cs="Arial"/>
          <w:color w:val="000000"/>
          <w:sz w:val="20"/>
          <w:szCs w:val="20"/>
        </w:rPr>
      </w:pPr>
      <w:r>
        <w:rPr>
          <w:rFonts w:ascii="Symbol" w:eastAsia="Symbol" w:hAnsi="Symbol" w:cs="Symbol"/>
          <w:color w:val="000000"/>
          <w:sz w:val="14"/>
          <w:szCs w:val="14"/>
        </w:rPr>
        <w:t></w:t>
      </w:r>
      <w:r>
        <w:rPr>
          <w:rFonts w:ascii="Arial" w:eastAsia="Calibri" w:hAnsi="Arial" w:cs="Arial"/>
          <w:color w:val="000000"/>
          <w:sz w:val="20"/>
          <w:szCs w:val="20"/>
        </w:rPr>
        <w:t>Evaluates and manages patients requiring bronchoscopy;</w:t>
      </w:r>
    </w:p>
    <w:p w:rsidR="00C12AD4" w:rsidRDefault="00C12AD4" w:rsidP="00C12AD4">
      <w:pPr>
        <w:numPr>
          <w:ilvl w:val="0"/>
          <w:numId w:val="53"/>
        </w:numPr>
        <w:adjustRightInd w:val="0"/>
        <w:spacing w:after="0" w:line="240" w:lineRule="auto"/>
        <w:rPr>
          <w:rFonts w:ascii="Arial" w:eastAsia="Calibri" w:hAnsi="Arial" w:cs="Arial"/>
          <w:color w:val="000000"/>
          <w:sz w:val="20"/>
          <w:szCs w:val="20"/>
        </w:rPr>
      </w:pPr>
      <w:r>
        <w:rPr>
          <w:rFonts w:ascii="Arial" w:eastAsia="Calibri" w:hAnsi="Arial" w:cs="Arial"/>
          <w:color w:val="000000"/>
          <w:sz w:val="20"/>
          <w:szCs w:val="20"/>
        </w:rPr>
        <w:t xml:space="preserve">Manages rigid and </w:t>
      </w:r>
      <w:proofErr w:type="spellStart"/>
      <w:r>
        <w:rPr>
          <w:rFonts w:ascii="Arial" w:eastAsia="Calibri" w:hAnsi="Arial" w:cs="Arial"/>
          <w:color w:val="000000"/>
          <w:sz w:val="20"/>
          <w:szCs w:val="20"/>
        </w:rPr>
        <w:t>fiberoptic</w:t>
      </w:r>
      <w:proofErr w:type="spellEnd"/>
      <w:r>
        <w:rPr>
          <w:rFonts w:ascii="Arial" w:eastAsia="Calibri" w:hAnsi="Arial" w:cs="Arial"/>
          <w:color w:val="000000"/>
          <w:sz w:val="20"/>
          <w:szCs w:val="20"/>
        </w:rPr>
        <w:t xml:space="preserve"> bronchoscopy using various anesthetic techniques;</w:t>
      </w:r>
    </w:p>
    <w:p w:rsidR="00C12AD4" w:rsidRDefault="00C12AD4" w:rsidP="00C12AD4">
      <w:pPr>
        <w:numPr>
          <w:ilvl w:val="0"/>
          <w:numId w:val="53"/>
        </w:numPr>
        <w:adjustRightInd w:val="0"/>
        <w:spacing w:after="0" w:line="240" w:lineRule="auto"/>
        <w:rPr>
          <w:rFonts w:ascii="Arial" w:eastAsia="Calibri" w:hAnsi="Arial" w:cs="Arial"/>
          <w:color w:val="000000"/>
          <w:sz w:val="20"/>
          <w:szCs w:val="20"/>
        </w:rPr>
      </w:pPr>
      <w:r>
        <w:rPr>
          <w:rFonts w:ascii="Arial" w:eastAsia="Calibri" w:hAnsi="Arial" w:cs="Arial"/>
          <w:color w:val="000000"/>
          <w:sz w:val="20"/>
          <w:szCs w:val="20"/>
        </w:rPr>
        <w:t>Acquires diagnostic material using various biopsy techniques;</w:t>
      </w:r>
    </w:p>
    <w:p w:rsidR="00C12AD4" w:rsidRDefault="00C12AD4" w:rsidP="00C12AD4">
      <w:pPr>
        <w:numPr>
          <w:ilvl w:val="0"/>
          <w:numId w:val="53"/>
        </w:numPr>
        <w:adjustRightInd w:val="0"/>
        <w:spacing w:after="0" w:line="240" w:lineRule="auto"/>
        <w:rPr>
          <w:rFonts w:ascii="Arial" w:eastAsia="Calibri" w:hAnsi="Arial" w:cs="Arial"/>
          <w:color w:val="000000"/>
          <w:sz w:val="20"/>
          <w:szCs w:val="20"/>
          <w:lang w:val="fr-FR"/>
        </w:rPr>
      </w:pPr>
      <w:r>
        <w:rPr>
          <w:rFonts w:ascii="Arial" w:eastAsia="Calibri" w:hAnsi="Arial" w:cs="Arial"/>
          <w:color w:val="000000"/>
          <w:sz w:val="20"/>
          <w:szCs w:val="20"/>
          <w:lang w:val="fr-FR"/>
        </w:rPr>
        <w:t>Uses laser techniques via bronchoscopy;</w:t>
      </w:r>
    </w:p>
    <w:p w:rsidR="00C12AD4" w:rsidRDefault="00C12AD4" w:rsidP="00C12AD4">
      <w:pPr>
        <w:numPr>
          <w:ilvl w:val="0"/>
          <w:numId w:val="53"/>
        </w:numPr>
        <w:adjustRightInd w:val="0"/>
        <w:spacing w:after="0" w:line="240" w:lineRule="auto"/>
        <w:rPr>
          <w:rFonts w:ascii="Arial" w:eastAsia="Calibri" w:hAnsi="Arial" w:cs="Arial"/>
          <w:color w:val="000000"/>
          <w:sz w:val="20"/>
          <w:szCs w:val="20"/>
        </w:rPr>
      </w:pPr>
      <w:r>
        <w:rPr>
          <w:rFonts w:ascii="Arial" w:eastAsia="Calibri" w:hAnsi="Arial" w:cs="Arial"/>
          <w:color w:val="000000"/>
          <w:sz w:val="20"/>
          <w:szCs w:val="20"/>
        </w:rPr>
        <w:t>Uses stents via bronchoscopy.</w:t>
      </w:r>
    </w:p>
    <w:p w:rsidR="00C12AD4" w:rsidRDefault="00C12AD4" w:rsidP="00C12AD4">
      <w:pPr>
        <w:adjustRightInd w:val="0"/>
        <w:rPr>
          <w:rFonts w:ascii="Arial" w:eastAsia="Calibri" w:hAnsi="Arial" w:cs="Arial"/>
          <w:b/>
          <w:bCs/>
          <w:color w:val="000000"/>
          <w:sz w:val="20"/>
          <w:szCs w:val="20"/>
        </w:rPr>
      </w:pPr>
    </w:p>
    <w:p w:rsidR="00C12AD4" w:rsidRPr="00072971" w:rsidRDefault="00C12AD4" w:rsidP="00C12AD4">
      <w:pPr>
        <w:adjustRightInd w:val="0"/>
        <w:rPr>
          <w:rFonts w:ascii="Arial" w:eastAsia="Calibri" w:hAnsi="Arial" w:cs="Arial"/>
          <w:b/>
          <w:bCs/>
          <w:color w:val="000000"/>
          <w:sz w:val="20"/>
          <w:szCs w:val="20"/>
        </w:rPr>
      </w:pPr>
      <w:proofErr w:type="spellStart"/>
      <w:r w:rsidRPr="00072971">
        <w:rPr>
          <w:rFonts w:ascii="Arial" w:eastAsia="Calibri" w:hAnsi="Arial" w:cs="Arial"/>
          <w:b/>
          <w:bCs/>
          <w:color w:val="000000"/>
          <w:sz w:val="20"/>
          <w:szCs w:val="20"/>
        </w:rPr>
        <w:t>Esophagoscopy</w:t>
      </w:r>
      <w:proofErr w:type="spellEnd"/>
    </w:p>
    <w:p w:rsidR="00C12AD4" w:rsidRDefault="00C12AD4" w:rsidP="00C12AD4">
      <w:pPr>
        <w:adjustRightInd w:val="0"/>
        <w:rPr>
          <w:rFonts w:ascii="Arial" w:eastAsia="Calibri" w:hAnsi="Arial" w:cs="Arial"/>
          <w:color w:val="000000"/>
          <w:sz w:val="20"/>
          <w:szCs w:val="20"/>
        </w:rPr>
      </w:pPr>
      <w:r>
        <w:rPr>
          <w:rFonts w:ascii="Arial" w:eastAsia="Calibri" w:hAnsi="Arial" w:cs="Arial"/>
          <w:i/>
          <w:iCs/>
          <w:color w:val="000000"/>
          <w:sz w:val="20"/>
          <w:szCs w:val="20"/>
        </w:rPr>
        <w:t xml:space="preserve">Learner Objectives: </w:t>
      </w:r>
      <w:r>
        <w:rPr>
          <w:rFonts w:ascii="Arial" w:eastAsia="Calibri" w:hAnsi="Arial" w:cs="Arial"/>
          <w:color w:val="000000"/>
          <w:sz w:val="20"/>
          <w:szCs w:val="20"/>
        </w:rPr>
        <w:t>Upon completion of this unit the resident:</w:t>
      </w:r>
    </w:p>
    <w:p w:rsidR="00C12AD4" w:rsidRDefault="00C12AD4" w:rsidP="00C12AD4">
      <w:pPr>
        <w:numPr>
          <w:ilvl w:val="0"/>
          <w:numId w:val="54"/>
        </w:numPr>
        <w:adjustRightInd w:val="0"/>
        <w:spacing w:after="0" w:line="240" w:lineRule="auto"/>
        <w:rPr>
          <w:rFonts w:ascii="Arial" w:eastAsia="Calibri" w:hAnsi="Arial" w:cs="Arial"/>
          <w:color w:val="000000"/>
          <w:sz w:val="20"/>
          <w:szCs w:val="20"/>
        </w:rPr>
      </w:pPr>
      <w:r>
        <w:rPr>
          <w:rFonts w:ascii="Arial" w:eastAsia="Calibri" w:hAnsi="Arial" w:cs="Arial"/>
          <w:color w:val="000000"/>
          <w:sz w:val="20"/>
          <w:szCs w:val="20"/>
        </w:rPr>
        <w:t xml:space="preserve">Recognizes indications, techniques, and complications of rigid and </w:t>
      </w:r>
      <w:proofErr w:type="spellStart"/>
      <w:r>
        <w:rPr>
          <w:rFonts w:ascii="Arial" w:eastAsia="Calibri" w:hAnsi="Arial" w:cs="Arial"/>
          <w:color w:val="000000"/>
          <w:sz w:val="20"/>
          <w:szCs w:val="20"/>
        </w:rPr>
        <w:t>fiberoptic</w:t>
      </w:r>
      <w:proofErr w:type="spellEnd"/>
      <w:r>
        <w:rPr>
          <w:rFonts w:ascii="Arial" w:eastAsia="Calibri" w:hAnsi="Arial" w:cs="Arial"/>
          <w:color w:val="000000"/>
          <w:sz w:val="20"/>
          <w:szCs w:val="20"/>
        </w:rPr>
        <w:t xml:space="preserve"> </w:t>
      </w:r>
      <w:proofErr w:type="spellStart"/>
      <w:r>
        <w:rPr>
          <w:rFonts w:ascii="Arial" w:eastAsia="Calibri" w:hAnsi="Arial" w:cs="Arial"/>
          <w:color w:val="000000"/>
          <w:sz w:val="20"/>
          <w:szCs w:val="20"/>
        </w:rPr>
        <w:t>esophagoscopy</w:t>
      </w:r>
      <w:proofErr w:type="spellEnd"/>
      <w:r>
        <w:rPr>
          <w:rFonts w:ascii="Arial" w:eastAsia="Calibri" w:hAnsi="Arial" w:cs="Arial"/>
          <w:color w:val="000000"/>
          <w:sz w:val="20"/>
          <w:szCs w:val="20"/>
        </w:rPr>
        <w:t>.</w:t>
      </w:r>
    </w:p>
    <w:p w:rsidR="00C12AD4" w:rsidRDefault="00C12AD4" w:rsidP="00C12AD4">
      <w:pPr>
        <w:adjustRightInd w:val="0"/>
        <w:rPr>
          <w:rFonts w:ascii="Arial" w:eastAsia="Calibri" w:hAnsi="Arial" w:cs="Arial"/>
          <w:color w:val="000000"/>
          <w:sz w:val="20"/>
          <w:szCs w:val="20"/>
        </w:rPr>
      </w:pPr>
      <w:r>
        <w:rPr>
          <w:rFonts w:ascii="Arial" w:eastAsia="Calibri" w:hAnsi="Arial" w:cs="Arial"/>
          <w:i/>
          <w:iCs/>
          <w:color w:val="000000"/>
          <w:sz w:val="20"/>
          <w:szCs w:val="20"/>
        </w:rPr>
        <w:t xml:space="preserve">Clinical Skills: </w:t>
      </w:r>
      <w:r>
        <w:rPr>
          <w:rFonts w:ascii="Arial" w:eastAsia="Calibri" w:hAnsi="Arial" w:cs="Arial"/>
          <w:color w:val="000000"/>
          <w:sz w:val="20"/>
          <w:szCs w:val="20"/>
        </w:rPr>
        <w:t>During the training program the resident:</w:t>
      </w:r>
    </w:p>
    <w:p w:rsidR="00C12AD4" w:rsidRDefault="00C12AD4" w:rsidP="00C12AD4">
      <w:pPr>
        <w:numPr>
          <w:ilvl w:val="0"/>
          <w:numId w:val="54"/>
        </w:numPr>
        <w:adjustRightInd w:val="0"/>
        <w:spacing w:after="0" w:line="240" w:lineRule="auto"/>
        <w:rPr>
          <w:rFonts w:ascii="Arial" w:eastAsia="Calibri" w:hAnsi="Arial" w:cs="Arial"/>
          <w:color w:val="000000"/>
          <w:sz w:val="20"/>
          <w:szCs w:val="20"/>
        </w:rPr>
      </w:pPr>
      <w:r>
        <w:rPr>
          <w:rFonts w:ascii="Symbol" w:eastAsia="Symbol" w:hAnsi="Symbol" w:cs="Symbol"/>
          <w:color w:val="000000"/>
          <w:sz w:val="14"/>
          <w:szCs w:val="14"/>
        </w:rPr>
        <w:lastRenderedPageBreak/>
        <w:t></w:t>
      </w:r>
      <w:r>
        <w:rPr>
          <w:rFonts w:ascii="Arial" w:eastAsia="Calibri" w:hAnsi="Arial" w:cs="Arial"/>
          <w:color w:val="000000"/>
          <w:sz w:val="20"/>
          <w:szCs w:val="20"/>
        </w:rPr>
        <w:t xml:space="preserve">Evaluates and manages patients requiring </w:t>
      </w:r>
      <w:proofErr w:type="spellStart"/>
      <w:r>
        <w:rPr>
          <w:rFonts w:ascii="Arial" w:eastAsia="Calibri" w:hAnsi="Arial" w:cs="Arial"/>
          <w:color w:val="000000"/>
          <w:sz w:val="20"/>
          <w:szCs w:val="20"/>
        </w:rPr>
        <w:t>esophagoscopy</w:t>
      </w:r>
      <w:proofErr w:type="spellEnd"/>
      <w:r>
        <w:rPr>
          <w:rFonts w:ascii="Arial" w:eastAsia="Calibri" w:hAnsi="Arial" w:cs="Arial"/>
          <w:color w:val="000000"/>
          <w:sz w:val="20"/>
          <w:szCs w:val="20"/>
        </w:rPr>
        <w:t>;</w:t>
      </w:r>
    </w:p>
    <w:p w:rsidR="00C12AD4" w:rsidRDefault="00C12AD4" w:rsidP="00C12AD4">
      <w:pPr>
        <w:numPr>
          <w:ilvl w:val="0"/>
          <w:numId w:val="54"/>
        </w:numPr>
        <w:adjustRightInd w:val="0"/>
        <w:spacing w:after="0" w:line="240" w:lineRule="auto"/>
        <w:rPr>
          <w:rFonts w:ascii="Arial" w:eastAsia="Calibri" w:hAnsi="Arial" w:cs="Arial"/>
          <w:color w:val="000000"/>
          <w:sz w:val="20"/>
          <w:szCs w:val="20"/>
        </w:rPr>
      </w:pPr>
      <w:r>
        <w:rPr>
          <w:rFonts w:ascii="Symbol" w:eastAsia="Symbol" w:hAnsi="Symbol" w:cs="Symbol"/>
          <w:color w:val="000000"/>
          <w:sz w:val="14"/>
          <w:szCs w:val="14"/>
        </w:rPr>
        <w:t></w:t>
      </w:r>
      <w:r>
        <w:rPr>
          <w:rFonts w:ascii="Arial" w:eastAsia="Calibri" w:hAnsi="Arial" w:cs="Arial"/>
          <w:color w:val="000000"/>
          <w:sz w:val="20"/>
          <w:szCs w:val="20"/>
        </w:rPr>
        <w:t xml:space="preserve">Manages rigid and </w:t>
      </w:r>
      <w:proofErr w:type="spellStart"/>
      <w:r>
        <w:rPr>
          <w:rFonts w:ascii="Arial" w:eastAsia="Calibri" w:hAnsi="Arial" w:cs="Arial"/>
          <w:color w:val="000000"/>
          <w:sz w:val="20"/>
          <w:szCs w:val="20"/>
        </w:rPr>
        <w:t>fiberoptic</w:t>
      </w:r>
      <w:proofErr w:type="spellEnd"/>
      <w:r>
        <w:rPr>
          <w:rFonts w:ascii="Arial" w:eastAsia="Calibri" w:hAnsi="Arial" w:cs="Arial"/>
          <w:color w:val="000000"/>
          <w:sz w:val="20"/>
          <w:szCs w:val="20"/>
        </w:rPr>
        <w:t xml:space="preserve"> </w:t>
      </w:r>
      <w:proofErr w:type="spellStart"/>
      <w:r>
        <w:rPr>
          <w:rFonts w:ascii="Arial" w:eastAsia="Calibri" w:hAnsi="Arial" w:cs="Arial"/>
          <w:color w:val="000000"/>
          <w:sz w:val="20"/>
          <w:szCs w:val="20"/>
        </w:rPr>
        <w:t>esophagoscopy</w:t>
      </w:r>
      <w:proofErr w:type="spellEnd"/>
      <w:r>
        <w:rPr>
          <w:rFonts w:ascii="Arial" w:eastAsia="Calibri" w:hAnsi="Arial" w:cs="Arial"/>
          <w:color w:val="000000"/>
          <w:sz w:val="20"/>
          <w:szCs w:val="20"/>
        </w:rPr>
        <w:t xml:space="preserve"> using various anesthetic techniques;</w:t>
      </w:r>
    </w:p>
    <w:p w:rsidR="00C12AD4" w:rsidRDefault="00C12AD4" w:rsidP="00C12AD4">
      <w:pPr>
        <w:numPr>
          <w:ilvl w:val="0"/>
          <w:numId w:val="54"/>
        </w:numPr>
        <w:adjustRightInd w:val="0"/>
        <w:spacing w:after="0" w:line="240" w:lineRule="auto"/>
        <w:rPr>
          <w:rFonts w:ascii="Arial" w:eastAsia="Calibri" w:hAnsi="Arial" w:cs="Arial"/>
          <w:color w:val="000000"/>
          <w:sz w:val="20"/>
          <w:szCs w:val="20"/>
          <w:lang w:val="fr-FR"/>
        </w:rPr>
      </w:pPr>
      <w:r>
        <w:rPr>
          <w:rFonts w:ascii="Symbol" w:eastAsia="Symbol" w:hAnsi="Symbol" w:cs="Symbol"/>
          <w:color w:val="000000"/>
          <w:sz w:val="14"/>
          <w:szCs w:val="14"/>
          <w:lang w:val="fr-FR"/>
        </w:rPr>
        <w:t></w:t>
      </w:r>
      <w:r>
        <w:rPr>
          <w:rFonts w:ascii="Arial" w:eastAsia="Calibri" w:hAnsi="Arial" w:cs="Arial"/>
          <w:color w:val="000000"/>
          <w:sz w:val="20"/>
          <w:szCs w:val="20"/>
          <w:lang w:val="fr-FR"/>
        </w:rPr>
        <w:t>Uses laser techniques via esophagoscopy;</w:t>
      </w:r>
    </w:p>
    <w:p w:rsidR="00C12AD4" w:rsidRDefault="00C12AD4" w:rsidP="00C12AD4">
      <w:pPr>
        <w:numPr>
          <w:ilvl w:val="0"/>
          <w:numId w:val="54"/>
        </w:numPr>
        <w:adjustRightInd w:val="0"/>
        <w:spacing w:after="0" w:line="240" w:lineRule="auto"/>
        <w:rPr>
          <w:rFonts w:ascii="Arial" w:eastAsia="Calibri" w:hAnsi="Arial" w:cs="Arial"/>
          <w:color w:val="000000"/>
          <w:sz w:val="20"/>
          <w:szCs w:val="20"/>
        </w:rPr>
      </w:pPr>
      <w:r>
        <w:rPr>
          <w:rFonts w:ascii="Symbol" w:eastAsia="Symbol" w:hAnsi="Symbol" w:cs="Symbol"/>
          <w:color w:val="000000"/>
          <w:sz w:val="14"/>
          <w:szCs w:val="14"/>
        </w:rPr>
        <w:t></w:t>
      </w:r>
      <w:r>
        <w:rPr>
          <w:rFonts w:ascii="Arial" w:eastAsia="Calibri" w:hAnsi="Arial" w:cs="Arial"/>
          <w:color w:val="000000"/>
          <w:sz w:val="20"/>
          <w:szCs w:val="20"/>
        </w:rPr>
        <w:t xml:space="preserve">Uses stents via </w:t>
      </w:r>
      <w:proofErr w:type="spellStart"/>
      <w:r>
        <w:rPr>
          <w:rFonts w:ascii="Arial" w:eastAsia="Calibri" w:hAnsi="Arial" w:cs="Arial"/>
          <w:color w:val="000000"/>
          <w:sz w:val="20"/>
          <w:szCs w:val="20"/>
        </w:rPr>
        <w:t>esophagoscopy</w:t>
      </w:r>
      <w:proofErr w:type="spellEnd"/>
      <w:r>
        <w:rPr>
          <w:rFonts w:ascii="Arial" w:eastAsia="Calibri" w:hAnsi="Arial" w:cs="Arial"/>
          <w:color w:val="000000"/>
          <w:sz w:val="20"/>
          <w:szCs w:val="20"/>
        </w:rPr>
        <w:t>.</w:t>
      </w:r>
    </w:p>
    <w:p w:rsidR="00C12AD4" w:rsidRDefault="00C12AD4" w:rsidP="00C12AD4">
      <w:pPr>
        <w:adjustRightInd w:val="0"/>
        <w:rPr>
          <w:rFonts w:ascii="Arial" w:eastAsia="Calibri" w:hAnsi="Arial" w:cs="Arial"/>
          <w:color w:val="000000"/>
          <w:sz w:val="20"/>
          <w:szCs w:val="20"/>
        </w:rPr>
      </w:pPr>
    </w:p>
    <w:p w:rsidR="00C12AD4" w:rsidRPr="00072971" w:rsidRDefault="00C12AD4" w:rsidP="00C12AD4">
      <w:pPr>
        <w:adjustRightInd w:val="0"/>
        <w:rPr>
          <w:rFonts w:ascii="Arial" w:eastAsia="Calibri" w:hAnsi="Arial" w:cs="Arial"/>
          <w:b/>
          <w:bCs/>
          <w:color w:val="000000"/>
          <w:sz w:val="20"/>
          <w:szCs w:val="20"/>
        </w:rPr>
      </w:pPr>
      <w:r w:rsidRPr="00072971">
        <w:rPr>
          <w:rFonts w:ascii="Arial" w:eastAsia="Calibri" w:hAnsi="Arial" w:cs="Arial"/>
          <w:b/>
          <w:bCs/>
          <w:color w:val="000000"/>
          <w:sz w:val="20"/>
          <w:szCs w:val="20"/>
        </w:rPr>
        <w:t xml:space="preserve">Tube </w:t>
      </w:r>
      <w:proofErr w:type="spellStart"/>
      <w:r w:rsidRPr="00072971">
        <w:rPr>
          <w:rFonts w:ascii="Arial" w:eastAsia="Calibri" w:hAnsi="Arial" w:cs="Arial"/>
          <w:b/>
          <w:bCs/>
          <w:color w:val="000000"/>
          <w:sz w:val="20"/>
          <w:szCs w:val="20"/>
        </w:rPr>
        <w:t>Thoracostomy</w:t>
      </w:r>
      <w:proofErr w:type="spellEnd"/>
    </w:p>
    <w:p w:rsidR="00C12AD4" w:rsidRDefault="00C12AD4" w:rsidP="00C12AD4">
      <w:pPr>
        <w:adjustRightInd w:val="0"/>
        <w:rPr>
          <w:rFonts w:ascii="Arial" w:eastAsia="Calibri" w:hAnsi="Arial" w:cs="Arial"/>
          <w:color w:val="000000"/>
          <w:sz w:val="20"/>
          <w:szCs w:val="20"/>
        </w:rPr>
      </w:pPr>
      <w:r>
        <w:rPr>
          <w:rFonts w:ascii="Arial" w:eastAsia="Calibri" w:hAnsi="Arial" w:cs="Arial"/>
          <w:i/>
          <w:iCs/>
          <w:color w:val="000000"/>
          <w:sz w:val="20"/>
          <w:szCs w:val="20"/>
        </w:rPr>
        <w:t xml:space="preserve">Learner Objectives: </w:t>
      </w:r>
      <w:r>
        <w:rPr>
          <w:rFonts w:ascii="Arial" w:eastAsia="Calibri" w:hAnsi="Arial" w:cs="Arial"/>
          <w:color w:val="000000"/>
          <w:sz w:val="20"/>
          <w:szCs w:val="20"/>
        </w:rPr>
        <w:t>Upon completion of this unit the resident:</w:t>
      </w:r>
    </w:p>
    <w:p w:rsidR="00C12AD4" w:rsidRDefault="00C12AD4" w:rsidP="00C12AD4">
      <w:pPr>
        <w:numPr>
          <w:ilvl w:val="0"/>
          <w:numId w:val="55"/>
        </w:numPr>
        <w:adjustRightInd w:val="0"/>
        <w:spacing w:after="0" w:line="240" w:lineRule="auto"/>
        <w:rPr>
          <w:rFonts w:ascii="Arial" w:eastAsia="Calibri" w:hAnsi="Arial" w:cs="Arial"/>
          <w:color w:val="000000"/>
          <w:sz w:val="20"/>
          <w:szCs w:val="20"/>
        </w:rPr>
      </w:pPr>
      <w:r>
        <w:rPr>
          <w:rFonts w:ascii="Symbol" w:eastAsia="Symbol" w:hAnsi="Symbol" w:cs="Symbol"/>
          <w:color w:val="000000"/>
          <w:sz w:val="14"/>
          <w:szCs w:val="14"/>
        </w:rPr>
        <w:t></w:t>
      </w:r>
      <w:r>
        <w:rPr>
          <w:rFonts w:ascii="Arial" w:eastAsia="Calibri" w:hAnsi="Arial" w:cs="Arial"/>
          <w:color w:val="000000"/>
          <w:sz w:val="20"/>
          <w:szCs w:val="20"/>
        </w:rPr>
        <w:t xml:space="preserve">Recognizes the indications and contraindications for tube </w:t>
      </w:r>
      <w:proofErr w:type="spellStart"/>
      <w:r>
        <w:rPr>
          <w:rFonts w:ascii="Arial" w:eastAsia="Calibri" w:hAnsi="Arial" w:cs="Arial"/>
          <w:color w:val="000000"/>
          <w:sz w:val="20"/>
          <w:szCs w:val="20"/>
        </w:rPr>
        <w:t>thoracostomy</w:t>
      </w:r>
      <w:proofErr w:type="spellEnd"/>
      <w:r>
        <w:rPr>
          <w:rFonts w:ascii="Arial" w:eastAsia="Calibri" w:hAnsi="Arial" w:cs="Arial"/>
          <w:color w:val="000000"/>
          <w:sz w:val="20"/>
          <w:szCs w:val="20"/>
        </w:rPr>
        <w:t>;</w:t>
      </w:r>
    </w:p>
    <w:p w:rsidR="00C12AD4" w:rsidRDefault="00C12AD4" w:rsidP="00C12AD4">
      <w:pPr>
        <w:numPr>
          <w:ilvl w:val="0"/>
          <w:numId w:val="55"/>
        </w:numPr>
        <w:adjustRightInd w:val="0"/>
        <w:spacing w:after="0" w:line="240" w:lineRule="auto"/>
        <w:rPr>
          <w:rFonts w:ascii="Arial" w:eastAsia="Calibri" w:hAnsi="Arial" w:cs="Arial"/>
          <w:color w:val="000000"/>
          <w:sz w:val="20"/>
          <w:szCs w:val="20"/>
        </w:rPr>
      </w:pPr>
      <w:r>
        <w:rPr>
          <w:rFonts w:ascii="Arial" w:eastAsia="Calibri" w:hAnsi="Arial" w:cs="Arial"/>
          <w:color w:val="000000"/>
          <w:sz w:val="20"/>
          <w:szCs w:val="20"/>
        </w:rPr>
        <w:t xml:space="preserve">Reviews the techniques and complications of tube </w:t>
      </w:r>
      <w:proofErr w:type="spellStart"/>
      <w:r>
        <w:rPr>
          <w:rFonts w:ascii="Arial" w:eastAsia="Calibri" w:hAnsi="Arial" w:cs="Arial"/>
          <w:color w:val="000000"/>
          <w:sz w:val="20"/>
          <w:szCs w:val="20"/>
        </w:rPr>
        <w:t>thoracostomy</w:t>
      </w:r>
      <w:proofErr w:type="spellEnd"/>
      <w:r>
        <w:rPr>
          <w:rFonts w:ascii="Arial" w:eastAsia="Calibri" w:hAnsi="Arial" w:cs="Arial"/>
          <w:color w:val="000000"/>
          <w:sz w:val="20"/>
          <w:szCs w:val="20"/>
        </w:rPr>
        <w:t xml:space="preserve"> and their management.</w:t>
      </w:r>
    </w:p>
    <w:p w:rsidR="00C12AD4" w:rsidRDefault="00C12AD4" w:rsidP="00C12AD4">
      <w:pPr>
        <w:adjustRightInd w:val="0"/>
        <w:rPr>
          <w:rFonts w:ascii="Arial" w:eastAsia="Calibri" w:hAnsi="Arial" w:cs="Arial"/>
          <w:color w:val="000000"/>
          <w:sz w:val="20"/>
          <w:szCs w:val="20"/>
        </w:rPr>
      </w:pPr>
      <w:r>
        <w:rPr>
          <w:rFonts w:ascii="Arial" w:eastAsia="Calibri" w:hAnsi="Arial" w:cs="Arial"/>
          <w:i/>
          <w:iCs/>
          <w:color w:val="000000"/>
          <w:sz w:val="20"/>
          <w:szCs w:val="20"/>
        </w:rPr>
        <w:t xml:space="preserve">Clinical Skills: </w:t>
      </w:r>
      <w:r>
        <w:rPr>
          <w:rFonts w:ascii="Arial" w:eastAsia="Calibri" w:hAnsi="Arial" w:cs="Arial"/>
          <w:color w:val="000000"/>
          <w:sz w:val="20"/>
          <w:szCs w:val="20"/>
        </w:rPr>
        <w:t>During the training program the resident:</w:t>
      </w:r>
    </w:p>
    <w:p w:rsidR="00C12AD4" w:rsidRDefault="00C12AD4" w:rsidP="00C12AD4">
      <w:pPr>
        <w:numPr>
          <w:ilvl w:val="0"/>
          <w:numId w:val="56"/>
        </w:numPr>
        <w:adjustRightInd w:val="0"/>
        <w:spacing w:after="0" w:line="240" w:lineRule="auto"/>
        <w:rPr>
          <w:rFonts w:ascii="Arial" w:eastAsia="Calibri" w:hAnsi="Arial" w:cs="Arial"/>
          <w:color w:val="000000"/>
          <w:sz w:val="20"/>
          <w:szCs w:val="20"/>
        </w:rPr>
      </w:pPr>
      <w:r>
        <w:rPr>
          <w:rFonts w:ascii="Symbol" w:eastAsia="Symbol" w:hAnsi="Symbol" w:cs="Symbol"/>
          <w:color w:val="000000"/>
          <w:sz w:val="14"/>
          <w:szCs w:val="14"/>
        </w:rPr>
        <w:t></w:t>
      </w:r>
      <w:r>
        <w:rPr>
          <w:rFonts w:ascii="Arial" w:eastAsia="Calibri" w:hAnsi="Arial" w:cs="Arial"/>
          <w:color w:val="000000"/>
          <w:sz w:val="20"/>
          <w:szCs w:val="20"/>
        </w:rPr>
        <w:t xml:space="preserve">Evaluates patients for tube </w:t>
      </w:r>
      <w:proofErr w:type="spellStart"/>
      <w:r>
        <w:rPr>
          <w:rFonts w:ascii="Arial" w:eastAsia="Calibri" w:hAnsi="Arial" w:cs="Arial"/>
          <w:color w:val="000000"/>
          <w:sz w:val="20"/>
          <w:szCs w:val="20"/>
        </w:rPr>
        <w:t>thoracostomy</w:t>
      </w:r>
      <w:proofErr w:type="spellEnd"/>
      <w:r>
        <w:rPr>
          <w:rFonts w:ascii="Arial" w:eastAsia="Calibri" w:hAnsi="Arial" w:cs="Arial"/>
          <w:color w:val="000000"/>
          <w:sz w:val="20"/>
          <w:szCs w:val="20"/>
        </w:rPr>
        <w:t>;</w:t>
      </w:r>
    </w:p>
    <w:p w:rsidR="00C12AD4" w:rsidRDefault="00C12AD4" w:rsidP="00C12AD4">
      <w:pPr>
        <w:numPr>
          <w:ilvl w:val="0"/>
          <w:numId w:val="56"/>
        </w:numPr>
        <w:adjustRightInd w:val="0"/>
        <w:spacing w:after="0" w:line="240" w:lineRule="auto"/>
        <w:rPr>
          <w:rFonts w:ascii="Arial" w:eastAsia="Calibri" w:hAnsi="Arial" w:cs="Arial"/>
          <w:color w:val="000000"/>
          <w:sz w:val="20"/>
          <w:szCs w:val="20"/>
        </w:rPr>
      </w:pPr>
      <w:r>
        <w:rPr>
          <w:rFonts w:ascii="Arial" w:eastAsia="Calibri" w:hAnsi="Arial" w:cs="Arial"/>
          <w:color w:val="000000"/>
          <w:sz w:val="20"/>
          <w:szCs w:val="20"/>
        </w:rPr>
        <w:t xml:space="preserve">Manages tube </w:t>
      </w:r>
      <w:proofErr w:type="spellStart"/>
      <w:r>
        <w:rPr>
          <w:rFonts w:ascii="Arial" w:eastAsia="Calibri" w:hAnsi="Arial" w:cs="Arial"/>
          <w:color w:val="000000"/>
          <w:sz w:val="20"/>
          <w:szCs w:val="20"/>
        </w:rPr>
        <w:t>thoracostomy</w:t>
      </w:r>
      <w:proofErr w:type="spellEnd"/>
      <w:r>
        <w:rPr>
          <w:rFonts w:ascii="Arial" w:eastAsia="Calibri" w:hAnsi="Arial" w:cs="Arial"/>
          <w:color w:val="000000"/>
          <w:sz w:val="20"/>
          <w:szCs w:val="20"/>
        </w:rPr>
        <w:t xml:space="preserve"> under local, regional and general anesthesia;</w:t>
      </w:r>
    </w:p>
    <w:p w:rsidR="00C12AD4" w:rsidRDefault="00C12AD4" w:rsidP="00C12AD4">
      <w:pPr>
        <w:numPr>
          <w:ilvl w:val="0"/>
          <w:numId w:val="56"/>
        </w:numPr>
        <w:adjustRightInd w:val="0"/>
        <w:spacing w:after="0" w:line="240" w:lineRule="auto"/>
        <w:rPr>
          <w:rFonts w:ascii="Arial" w:eastAsia="Calibri" w:hAnsi="Arial" w:cs="Arial"/>
          <w:color w:val="000000"/>
          <w:sz w:val="20"/>
          <w:szCs w:val="20"/>
        </w:rPr>
      </w:pPr>
      <w:r>
        <w:rPr>
          <w:rFonts w:ascii="Arial" w:eastAsia="Calibri" w:hAnsi="Arial" w:cs="Arial"/>
          <w:color w:val="000000"/>
          <w:sz w:val="20"/>
          <w:szCs w:val="20"/>
        </w:rPr>
        <w:t xml:space="preserve">Treats the complications of tube </w:t>
      </w:r>
      <w:proofErr w:type="spellStart"/>
      <w:r>
        <w:rPr>
          <w:rFonts w:ascii="Arial" w:eastAsia="Calibri" w:hAnsi="Arial" w:cs="Arial"/>
          <w:color w:val="000000"/>
          <w:sz w:val="20"/>
          <w:szCs w:val="20"/>
        </w:rPr>
        <w:t>thoracostomy</w:t>
      </w:r>
      <w:proofErr w:type="spellEnd"/>
      <w:r>
        <w:rPr>
          <w:rFonts w:ascii="Arial" w:eastAsia="Calibri" w:hAnsi="Arial" w:cs="Arial"/>
          <w:color w:val="000000"/>
          <w:sz w:val="20"/>
          <w:szCs w:val="20"/>
        </w:rPr>
        <w:t>.</w:t>
      </w:r>
    </w:p>
    <w:p w:rsidR="00C12AD4" w:rsidRDefault="00C12AD4" w:rsidP="00C12AD4">
      <w:pPr>
        <w:adjustRightInd w:val="0"/>
        <w:rPr>
          <w:rFonts w:ascii="Arial" w:eastAsia="Calibri" w:hAnsi="Arial" w:cs="Arial"/>
          <w:color w:val="000000"/>
          <w:sz w:val="20"/>
          <w:szCs w:val="20"/>
        </w:rPr>
      </w:pPr>
    </w:p>
    <w:p w:rsidR="00C12AD4" w:rsidRPr="00072971" w:rsidRDefault="00C12AD4" w:rsidP="00C12AD4">
      <w:pPr>
        <w:adjustRightInd w:val="0"/>
        <w:rPr>
          <w:rFonts w:ascii="Arial" w:eastAsia="Calibri" w:hAnsi="Arial" w:cs="Arial"/>
          <w:b/>
          <w:bCs/>
          <w:color w:val="000000"/>
          <w:sz w:val="20"/>
          <w:szCs w:val="20"/>
        </w:rPr>
      </w:pPr>
      <w:r w:rsidRPr="00072971">
        <w:rPr>
          <w:rFonts w:ascii="Arial" w:eastAsia="Calibri" w:hAnsi="Arial" w:cs="Arial"/>
          <w:b/>
          <w:bCs/>
          <w:color w:val="000000"/>
          <w:sz w:val="20"/>
          <w:szCs w:val="20"/>
        </w:rPr>
        <w:t>Central Venous Lines and Arterial Lines</w:t>
      </w:r>
    </w:p>
    <w:p w:rsidR="00C12AD4" w:rsidRDefault="00C12AD4" w:rsidP="00C12AD4">
      <w:pPr>
        <w:adjustRightInd w:val="0"/>
        <w:rPr>
          <w:rFonts w:ascii="Arial" w:eastAsia="Calibri" w:hAnsi="Arial" w:cs="Arial"/>
          <w:color w:val="000000"/>
          <w:sz w:val="20"/>
          <w:szCs w:val="20"/>
        </w:rPr>
      </w:pPr>
      <w:r>
        <w:rPr>
          <w:rFonts w:ascii="Arial" w:eastAsia="Calibri" w:hAnsi="Arial" w:cs="Arial"/>
          <w:i/>
          <w:iCs/>
          <w:color w:val="000000"/>
          <w:sz w:val="20"/>
          <w:szCs w:val="20"/>
        </w:rPr>
        <w:t xml:space="preserve">Learner Objectives: </w:t>
      </w:r>
      <w:r>
        <w:rPr>
          <w:rFonts w:ascii="Arial" w:eastAsia="Calibri" w:hAnsi="Arial" w:cs="Arial"/>
          <w:color w:val="000000"/>
          <w:sz w:val="20"/>
          <w:szCs w:val="20"/>
        </w:rPr>
        <w:t>Upon completion of this unit the resident:</w:t>
      </w:r>
    </w:p>
    <w:p w:rsidR="00C12AD4" w:rsidRDefault="00C12AD4" w:rsidP="00C12AD4">
      <w:pPr>
        <w:numPr>
          <w:ilvl w:val="0"/>
          <w:numId w:val="57"/>
        </w:numPr>
        <w:adjustRightInd w:val="0"/>
        <w:spacing w:after="0" w:line="240" w:lineRule="auto"/>
        <w:rPr>
          <w:rFonts w:ascii="Arial" w:eastAsia="Calibri" w:hAnsi="Arial" w:cs="Arial"/>
          <w:color w:val="000000"/>
          <w:sz w:val="20"/>
          <w:szCs w:val="20"/>
        </w:rPr>
      </w:pPr>
      <w:r>
        <w:rPr>
          <w:rFonts w:ascii="Symbol" w:eastAsia="Symbol" w:hAnsi="Symbol" w:cs="Symbol"/>
          <w:color w:val="000000"/>
          <w:sz w:val="14"/>
          <w:szCs w:val="14"/>
        </w:rPr>
        <w:t></w:t>
      </w:r>
      <w:r>
        <w:rPr>
          <w:rFonts w:ascii="Arial" w:eastAsia="Calibri" w:hAnsi="Arial" w:cs="Arial"/>
          <w:color w:val="000000"/>
          <w:sz w:val="20"/>
          <w:szCs w:val="20"/>
        </w:rPr>
        <w:t>Describes the indications, contraindications, management and complications of central venous lines and arterial lines.</w:t>
      </w:r>
    </w:p>
    <w:p w:rsidR="00C12AD4" w:rsidRDefault="00C12AD4" w:rsidP="00C12AD4">
      <w:pPr>
        <w:adjustRightInd w:val="0"/>
        <w:rPr>
          <w:rFonts w:ascii="Arial" w:eastAsia="Calibri" w:hAnsi="Arial" w:cs="Arial"/>
          <w:color w:val="000000"/>
          <w:sz w:val="20"/>
          <w:szCs w:val="20"/>
        </w:rPr>
      </w:pPr>
      <w:r>
        <w:rPr>
          <w:rFonts w:ascii="Arial" w:eastAsia="Calibri" w:hAnsi="Arial" w:cs="Arial"/>
          <w:i/>
          <w:iCs/>
          <w:color w:val="000000"/>
          <w:sz w:val="20"/>
          <w:szCs w:val="20"/>
        </w:rPr>
        <w:t xml:space="preserve">Clinical Skills: </w:t>
      </w:r>
      <w:r>
        <w:rPr>
          <w:rFonts w:ascii="Arial" w:eastAsia="Calibri" w:hAnsi="Arial" w:cs="Arial"/>
          <w:color w:val="000000"/>
          <w:sz w:val="20"/>
          <w:szCs w:val="20"/>
        </w:rPr>
        <w:t>During the training program the resident:</w:t>
      </w:r>
    </w:p>
    <w:p w:rsidR="00C12AD4" w:rsidRDefault="00C12AD4" w:rsidP="00C12AD4">
      <w:pPr>
        <w:numPr>
          <w:ilvl w:val="0"/>
          <w:numId w:val="57"/>
        </w:numPr>
        <w:adjustRightInd w:val="0"/>
        <w:spacing w:after="0" w:line="240" w:lineRule="auto"/>
        <w:rPr>
          <w:rFonts w:ascii="Arial" w:eastAsia="Calibri" w:hAnsi="Arial" w:cs="Arial"/>
          <w:color w:val="000000"/>
          <w:sz w:val="20"/>
          <w:szCs w:val="20"/>
        </w:rPr>
      </w:pPr>
      <w:r>
        <w:rPr>
          <w:rFonts w:ascii="Symbol" w:eastAsia="Symbol" w:hAnsi="Symbol" w:cs="Symbol"/>
          <w:color w:val="000000"/>
          <w:sz w:val="14"/>
          <w:szCs w:val="14"/>
        </w:rPr>
        <w:t></w:t>
      </w:r>
      <w:r>
        <w:rPr>
          <w:rFonts w:ascii="Arial" w:eastAsia="Calibri" w:hAnsi="Arial" w:cs="Arial"/>
          <w:color w:val="000000"/>
          <w:sz w:val="20"/>
          <w:szCs w:val="20"/>
        </w:rPr>
        <w:t>Manages central venous line insertions by appropriate techniques (e.g., internal jugular vein, subclavian vein, femoral vein);</w:t>
      </w:r>
    </w:p>
    <w:p w:rsidR="00C12AD4" w:rsidRDefault="00C12AD4" w:rsidP="00C12AD4">
      <w:pPr>
        <w:numPr>
          <w:ilvl w:val="0"/>
          <w:numId w:val="57"/>
        </w:numPr>
        <w:adjustRightInd w:val="0"/>
        <w:spacing w:after="0" w:line="240" w:lineRule="auto"/>
        <w:rPr>
          <w:rFonts w:ascii="Arial" w:eastAsia="Calibri" w:hAnsi="Arial" w:cs="Arial"/>
          <w:color w:val="000000"/>
          <w:sz w:val="20"/>
          <w:szCs w:val="20"/>
        </w:rPr>
      </w:pPr>
      <w:r>
        <w:rPr>
          <w:rFonts w:ascii="Symbol" w:eastAsia="Symbol" w:hAnsi="Symbol" w:cs="Symbol"/>
          <w:color w:val="000000"/>
          <w:sz w:val="14"/>
          <w:szCs w:val="14"/>
        </w:rPr>
        <w:t></w:t>
      </w:r>
      <w:r>
        <w:rPr>
          <w:rFonts w:ascii="Arial" w:eastAsia="Calibri" w:hAnsi="Arial" w:cs="Arial"/>
          <w:color w:val="000000"/>
          <w:sz w:val="20"/>
          <w:szCs w:val="20"/>
        </w:rPr>
        <w:t>Manages arterial line insertions by appropriate techniques (e.g., radial, brachial, femoral and pedal arteries);</w:t>
      </w:r>
    </w:p>
    <w:p w:rsidR="00C12AD4" w:rsidRPr="005006BE" w:rsidRDefault="00C12AD4" w:rsidP="00C12AD4">
      <w:pPr>
        <w:numPr>
          <w:ilvl w:val="0"/>
          <w:numId w:val="57"/>
        </w:numPr>
        <w:adjustRightInd w:val="0"/>
        <w:spacing w:after="0" w:line="240" w:lineRule="auto"/>
        <w:rPr>
          <w:rFonts w:ascii="Calibri" w:eastAsia="Calibri" w:hAnsi="Calibri" w:cs="Times New Roman"/>
        </w:rPr>
      </w:pPr>
      <w:r>
        <w:rPr>
          <w:rFonts w:ascii="Symbol" w:eastAsia="Symbol" w:hAnsi="Symbol" w:cs="Symbol"/>
          <w:color w:val="000000"/>
          <w:sz w:val="14"/>
          <w:szCs w:val="14"/>
        </w:rPr>
        <w:t></w:t>
      </w:r>
      <w:r>
        <w:rPr>
          <w:rFonts w:ascii="Arial" w:eastAsia="Calibri" w:hAnsi="Arial" w:cs="Arial"/>
          <w:color w:val="000000"/>
          <w:sz w:val="20"/>
          <w:szCs w:val="20"/>
        </w:rPr>
        <w:t>Manages complications of central venous and arterial lines.</w:t>
      </w:r>
    </w:p>
    <w:p w:rsidR="00C12AD4" w:rsidRDefault="00C12AD4" w:rsidP="00C12AD4">
      <w:pPr>
        <w:pStyle w:val="Default"/>
        <w:rPr>
          <w:sz w:val="22"/>
          <w:szCs w:val="22"/>
        </w:rPr>
      </w:pPr>
    </w:p>
    <w:p w:rsidR="00C12AD4" w:rsidRDefault="00C12AD4" w:rsidP="00C12AD4">
      <w:pPr>
        <w:pStyle w:val="Default"/>
        <w:rPr>
          <w:sz w:val="22"/>
          <w:szCs w:val="22"/>
        </w:rPr>
      </w:pPr>
    </w:p>
    <w:p w:rsidR="00C12AD4" w:rsidRDefault="00C12AD4" w:rsidP="00C12AD4">
      <w:pPr>
        <w:pStyle w:val="Default"/>
        <w:rPr>
          <w:sz w:val="22"/>
          <w:szCs w:val="22"/>
        </w:rPr>
      </w:pPr>
      <w:r>
        <w:rPr>
          <w:b/>
          <w:bCs/>
          <w:sz w:val="22"/>
          <w:szCs w:val="22"/>
        </w:rPr>
        <w:t xml:space="preserve">IV.A.5.c) Practice-based Learning and Improvement </w:t>
      </w:r>
    </w:p>
    <w:p w:rsidR="00C12AD4" w:rsidRDefault="00C12AD4" w:rsidP="00C12AD4">
      <w:pPr>
        <w:pStyle w:val="Default"/>
        <w:rPr>
          <w:sz w:val="22"/>
          <w:szCs w:val="22"/>
        </w:rPr>
      </w:pPr>
    </w:p>
    <w:p w:rsidR="00C12AD4" w:rsidRPr="00763970" w:rsidRDefault="00C12AD4" w:rsidP="00C12AD4">
      <w:pPr>
        <w:rPr>
          <w:rFonts w:ascii="Arial" w:hAnsi="Arial" w:cs="Arial"/>
          <w:b/>
          <w:bCs/>
        </w:rPr>
      </w:pPr>
      <w:r w:rsidRPr="00763970">
        <w:rPr>
          <w:rFonts w:ascii="Arial" w:hAnsi="Arial" w:cs="Arial"/>
          <w:b/>
          <w:bCs/>
        </w:rPr>
        <w:t>Residents must demonstrate the ability to investigate and evaluate their care of patients, to appraise and assimilate scientific evidence, and to continuously improve patient care based on constant self-evaluation and life-long learning. Residents are expected to develop skills and habits to be able to meet the following goals:</w:t>
      </w:r>
    </w:p>
    <w:p w:rsidR="00C12AD4" w:rsidRDefault="00C12AD4" w:rsidP="00C12AD4">
      <w:pPr>
        <w:pStyle w:val="Default"/>
        <w:ind w:firstLine="720"/>
        <w:rPr>
          <w:b/>
          <w:bCs/>
          <w:sz w:val="22"/>
          <w:szCs w:val="22"/>
        </w:rPr>
      </w:pPr>
      <w:r>
        <w:rPr>
          <w:b/>
          <w:bCs/>
          <w:sz w:val="22"/>
          <w:szCs w:val="22"/>
        </w:rPr>
        <w:t>IV.A.5.c)</w:t>
      </w:r>
      <w:proofErr w:type="gramStart"/>
      <w:r>
        <w:rPr>
          <w:b/>
          <w:bCs/>
          <w:sz w:val="22"/>
          <w:szCs w:val="22"/>
        </w:rPr>
        <w:t>.(</w:t>
      </w:r>
      <w:proofErr w:type="gramEnd"/>
      <w:r>
        <w:rPr>
          <w:b/>
          <w:bCs/>
          <w:sz w:val="22"/>
          <w:szCs w:val="22"/>
        </w:rPr>
        <w:t xml:space="preserve">1) identify strengths, deficiencies, and limits in one’s knowledge and expertise; </w:t>
      </w:r>
    </w:p>
    <w:p w:rsidR="00C12AD4" w:rsidRDefault="00C12AD4" w:rsidP="00C12AD4">
      <w:pPr>
        <w:pStyle w:val="Default"/>
        <w:ind w:firstLine="720"/>
        <w:rPr>
          <w:b/>
          <w:bCs/>
          <w:sz w:val="22"/>
          <w:szCs w:val="22"/>
        </w:rPr>
      </w:pPr>
    </w:p>
    <w:p w:rsidR="00C12AD4" w:rsidRDefault="00C12AD4" w:rsidP="00C12AD4">
      <w:r>
        <w:t>The resident is expected to:</w:t>
      </w:r>
    </w:p>
    <w:p w:rsidR="00C12AD4" w:rsidRPr="00F626AD" w:rsidRDefault="00C12AD4" w:rsidP="00C12AD4">
      <w:pPr>
        <w:pStyle w:val="ListParagraph"/>
        <w:numPr>
          <w:ilvl w:val="0"/>
          <w:numId w:val="1"/>
        </w:numPr>
      </w:pPr>
      <w:r>
        <w:t>Work with faculty and the program director to identify deficiencies and knowledge using the TSDA curriculum</w:t>
      </w:r>
      <w:r w:rsidR="00F3510A">
        <w:t xml:space="preserve"> and</w:t>
      </w:r>
      <w:r>
        <w:t xml:space="preserve"> clinical conferences, and daily clinical practice</w:t>
      </w:r>
    </w:p>
    <w:p w:rsidR="00C12AD4" w:rsidRDefault="00C12AD4" w:rsidP="00C12AD4">
      <w:pPr>
        <w:pStyle w:val="Default"/>
        <w:ind w:firstLine="720"/>
        <w:rPr>
          <w:b/>
          <w:bCs/>
          <w:sz w:val="22"/>
          <w:szCs w:val="22"/>
        </w:rPr>
      </w:pPr>
      <w:r>
        <w:rPr>
          <w:b/>
          <w:bCs/>
          <w:sz w:val="22"/>
          <w:szCs w:val="22"/>
        </w:rPr>
        <w:t>IV.A.5.c)</w:t>
      </w:r>
      <w:proofErr w:type="gramStart"/>
      <w:r>
        <w:rPr>
          <w:b/>
          <w:bCs/>
          <w:sz w:val="22"/>
          <w:szCs w:val="22"/>
        </w:rPr>
        <w:t>.(</w:t>
      </w:r>
      <w:proofErr w:type="gramEnd"/>
      <w:r>
        <w:rPr>
          <w:b/>
          <w:bCs/>
          <w:sz w:val="22"/>
          <w:szCs w:val="22"/>
        </w:rPr>
        <w:t xml:space="preserve">2) set learning and improvement goals; </w:t>
      </w:r>
    </w:p>
    <w:p w:rsidR="00C12AD4" w:rsidRDefault="00C12AD4" w:rsidP="00C12AD4">
      <w:pPr>
        <w:pStyle w:val="Default"/>
        <w:ind w:firstLine="720"/>
        <w:rPr>
          <w:b/>
          <w:bCs/>
          <w:sz w:val="22"/>
          <w:szCs w:val="22"/>
        </w:rPr>
      </w:pPr>
    </w:p>
    <w:p w:rsidR="00C12AD4" w:rsidRDefault="00C12AD4" w:rsidP="00C12AD4">
      <w:r>
        <w:t>The resident is expected to:</w:t>
      </w:r>
    </w:p>
    <w:p w:rsidR="00C12AD4" w:rsidRDefault="00C12AD4" w:rsidP="00C12AD4">
      <w:pPr>
        <w:pStyle w:val="ListParagraph"/>
        <w:numPr>
          <w:ilvl w:val="0"/>
          <w:numId w:val="1"/>
        </w:numPr>
      </w:pPr>
      <w:r>
        <w:lastRenderedPageBreak/>
        <w:t>Work with faculty to improve comprehension or performance, and to seek regular feedback on technical and clinical skills</w:t>
      </w:r>
    </w:p>
    <w:p w:rsidR="00C12AD4" w:rsidRDefault="00C12AD4" w:rsidP="00C12AD4">
      <w:pPr>
        <w:pStyle w:val="Default"/>
        <w:rPr>
          <w:sz w:val="22"/>
          <w:szCs w:val="22"/>
        </w:rPr>
      </w:pPr>
    </w:p>
    <w:p w:rsidR="00C12AD4" w:rsidRDefault="00C12AD4" w:rsidP="00C12AD4">
      <w:pPr>
        <w:pStyle w:val="Default"/>
        <w:ind w:firstLine="720"/>
        <w:rPr>
          <w:b/>
          <w:bCs/>
          <w:sz w:val="22"/>
          <w:szCs w:val="22"/>
        </w:rPr>
      </w:pPr>
      <w:r>
        <w:rPr>
          <w:b/>
          <w:bCs/>
          <w:sz w:val="22"/>
          <w:szCs w:val="22"/>
        </w:rPr>
        <w:t>IV.A.5.c)</w:t>
      </w:r>
      <w:proofErr w:type="gramStart"/>
      <w:r>
        <w:rPr>
          <w:b/>
          <w:bCs/>
          <w:sz w:val="22"/>
          <w:szCs w:val="22"/>
        </w:rPr>
        <w:t>.(</w:t>
      </w:r>
      <w:proofErr w:type="gramEnd"/>
      <w:r>
        <w:rPr>
          <w:b/>
          <w:bCs/>
          <w:sz w:val="22"/>
          <w:szCs w:val="22"/>
        </w:rPr>
        <w:t xml:space="preserve">3) identify and perform appropriate learning activities; </w:t>
      </w:r>
    </w:p>
    <w:p w:rsidR="00C12AD4" w:rsidRDefault="00C12AD4" w:rsidP="00C12AD4">
      <w:pPr>
        <w:pStyle w:val="Default"/>
        <w:ind w:firstLine="720"/>
        <w:rPr>
          <w:b/>
          <w:bCs/>
          <w:sz w:val="22"/>
          <w:szCs w:val="22"/>
        </w:rPr>
      </w:pPr>
    </w:p>
    <w:p w:rsidR="00C12AD4" w:rsidRDefault="00C12AD4" w:rsidP="00C12AD4">
      <w:r>
        <w:t xml:space="preserve">The resident is </w:t>
      </w:r>
      <w:r w:rsidR="006E18BF">
        <w:t>ENCOURAGED but not REQUIRED</w:t>
      </w:r>
      <w:r>
        <w:t xml:space="preserve"> to:</w:t>
      </w:r>
    </w:p>
    <w:p w:rsidR="00C12AD4" w:rsidRDefault="00C12AD4" w:rsidP="00C12AD4">
      <w:pPr>
        <w:pStyle w:val="ListParagraph"/>
        <w:numPr>
          <w:ilvl w:val="0"/>
          <w:numId w:val="1"/>
        </w:numPr>
      </w:pPr>
      <w:r>
        <w:t>Complete weekly TSDA reading/viewing assignments, and read such extra sources as may be assigned for clinical conferences or to address deficiencies.</w:t>
      </w:r>
    </w:p>
    <w:p w:rsidR="00C12AD4" w:rsidRDefault="00C12AD4" w:rsidP="00C12AD4">
      <w:pPr>
        <w:pStyle w:val="ListParagraph"/>
        <w:numPr>
          <w:ilvl w:val="0"/>
          <w:numId w:val="1"/>
        </w:numPr>
      </w:pPr>
      <w:r>
        <w:t>Avail themselves of opportunities to work on technical skills in animal labs</w:t>
      </w:r>
    </w:p>
    <w:p w:rsidR="00C12AD4" w:rsidRDefault="00C12AD4" w:rsidP="00C12AD4">
      <w:pPr>
        <w:pStyle w:val="Default"/>
        <w:rPr>
          <w:sz w:val="22"/>
          <w:szCs w:val="22"/>
        </w:rPr>
      </w:pPr>
    </w:p>
    <w:p w:rsidR="00C12AD4" w:rsidRDefault="00C12AD4" w:rsidP="00C12AD4">
      <w:pPr>
        <w:pStyle w:val="Default"/>
        <w:ind w:firstLine="720"/>
        <w:rPr>
          <w:b/>
          <w:bCs/>
          <w:sz w:val="22"/>
          <w:szCs w:val="22"/>
        </w:rPr>
      </w:pPr>
      <w:r>
        <w:rPr>
          <w:b/>
          <w:bCs/>
          <w:sz w:val="22"/>
          <w:szCs w:val="22"/>
        </w:rPr>
        <w:t>IV.A.5.c)</w:t>
      </w:r>
      <w:proofErr w:type="gramStart"/>
      <w:r>
        <w:rPr>
          <w:b/>
          <w:bCs/>
          <w:sz w:val="22"/>
          <w:szCs w:val="22"/>
        </w:rPr>
        <w:t>.(</w:t>
      </w:r>
      <w:proofErr w:type="gramEnd"/>
      <w:r>
        <w:rPr>
          <w:b/>
          <w:bCs/>
          <w:sz w:val="22"/>
          <w:szCs w:val="22"/>
        </w:rPr>
        <w:t xml:space="preserve">4) systematically analyze practice using quality improvement methods, and implement changes with the goal of practice improvement; </w:t>
      </w:r>
    </w:p>
    <w:p w:rsidR="00C12AD4" w:rsidRDefault="00C12AD4" w:rsidP="00C12AD4"/>
    <w:p w:rsidR="00C12AD4" w:rsidRDefault="00C12AD4" w:rsidP="00C12AD4">
      <w:r>
        <w:t xml:space="preserve">The resident is </w:t>
      </w:r>
      <w:r w:rsidR="006E18BF">
        <w:t>ENCOURAGED but not REQUIRED</w:t>
      </w:r>
      <w:r>
        <w:t xml:space="preserve"> to:</w:t>
      </w:r>
    </w:p>
    <w:p w:rsidR="00C12AD4" w:rsidRDefault="00C12AD4" w:rsidP="00C12AD4">
      <w:pPr>
        <w:pStyle w:val="ListParagraph"/>
        <w:numPr>
          <w:ilvl w:val="0"/>
          <w:numId w:val="2"/>
        </w:numPr>
      </w:pPr>
      <w:r>
        <w:t>Bring observations for possible quality improvement projects</w:t>
      </w:r>
      <w:r w:rsidRPr="00F626AD">
        <w:t xml:space="preserve"> </w:t>
      </w:r>
      <w:r>
        <w:t xml:space="preserve"> to the attention of faculty</w:t>
      </w:r>
    </w:p>
    <w:p w:rsidR="00C12AD4" w:rsidRDefault="00C12AD4" w:rsidP="00C12AD4">
      <w:pPr>
        <w:pStyle w:val="Default"/>
        <w:rPr>
          <w:sz w:val="22"/>
          <w:szCs w:val="22"/>
        </w:rPr>
      </w:pPr>
    </w:p>
    <w:p w:rsidR="00C12AD4" w:rsidRDefault="00C12AD4" w:rsidP="00C12AD4">
      <w:pPr>
        <w:pStyle w:val="Default"/>
        <w:ind w:firstLine="720"/>
        <w:rPr>
          <w:b/>
          <w:bCs/>
          <w:sz w:val="22"/>
          <w:szCs w:val="22"/>
        </w:rPr>
      </w:pPr>
      <w:r>
        <w:rPr>
          <w:b/>
          <w:bCs/>
          <w:sz w:val="22"/>
          <w:szCs w:val="22"/>
        </w:rPr>
        <w:t>IV.A.5.c)</w:t>
      </w:r>
      <w:proofErr w:type="gramStart"/>
      <w:r>
        <w:rPr>
          <w:b/>
          <w:bCs/>
          <w:sz w:val="22"/>
          <w:szCs w:val="22"/>
        </w:rPr>
        <w:t>.(</w:t>
      </w:r>
      <w:proofErr w:type="gramEnd"/>
      <w:r>
        <w:rPr>
          <w:b/>
          <w:bCs/>
          <w:sz w:val="22"/>
          <w:szCs w:val="22"/>
        </w:rPr>
        <w:t xml:space="preserve">5) incorporate formative evaluation feedback into daily practice; </w:t>
      </w:r>
    </w:p>
    <w:p w:rsidR="00C12AD4" w:rsidRDefault="00C12AD4" w:rsidP="006E18BF">
      <w:pPr>
        <w:pStyle w:val="Default"/>
        <w:rPr>
          <w:b/>
          <w:bCs/>
          <w:sz w:val="22"/>
          <w:szCs w:val="22"/>
        </w:rPr>
      </w:pPr>
    </w:p>
    <w:p w:rsidR="00C12AD4" w:rsidRDefault="00C12AD4" w:rsidP="00C12AD4">
      <w:pPr>
        <w:pStyle w:val="Default"/>
        <w:ind w:firstLine="720"/>
        <w:rPr>
          <w:sz w:val="22"/>
          <w:szCs w:val="22"/>
        </w:rPr>
      </w:pPr>
    </w:p>
    <w:p w:rsidR="00C12AD4" w:rsidRDefault="00C12AD4" w:rsidP="00C12AD4">
      <w:pPr>
        <w:pStyle w:val="Default"/>
        <w:rPr>
          <w:sz w:val="22"/>
          <w:szCs w:val="22"/>
        </w:rPr>
      </w:pPr>
    </w:p>
    <w:p w:rsidR="00C12AD4" w:rsidRDefault="00C12AD4" w:rsidP="00C12AD4">
      <w:pPr>
        <w:pStyle w:val="Default"/>
        <w:ind w:firstLine="720"/>
        <w:rPr>
          <w:b/>
          <w:bCs/>
          <w:sz w:val="22"/>
          <w:szCs w:val="22"/>
        </w:rPr>
      </w:pPr>
      <w:r>
        <w:rPr>
          <w:b/>
          <w:bCs/>
          <w:sz w:val="22"/>
          <w:szCs w:val="22"/>
        </w:rPr>
        <w:t>IV.A.5.c)</w:t>
      </w:r>
      <w:proofErr w:type="gramStart"/>
      <w:r>
        <w:rPr>
          <w:b/>
          <w:bCs/>
          <w:sz w:val="22"/>
          <w:szCs w:val="22"/>
        </w:rPr>
        <w:t>.(</w:t>
      </w:r>
      <w:proofErr w:type="gramEnd"/>
      <w:r>
        <w:rPr>
          <w:b/>
          <w:bCs/>
          <w:sz w:val="22"/>
          <w:szCs w:val="22"/>
        </w:rPr>
        <w:t xml:space="preserve">6) locate, appraise, and assimilate evidence from scientific studies related to their patients’ health problems; </w:t>
      </w:r>
    </w:p>
    <w:p w:rsidR="00C12AD4" w:rsidRDefault="00C12AD4" w:rsidP="00C12AD4">
      <w:pPr>
        <w:pStyle w:val="Default"/>
        <w:ind w:firstLine="720"/>
        <w:rPr>
          <w:b/>
          <w:bCs/>
          <w:sz w:val="22"/>
          <w:szCs w:val="22"/>
        </w:rPr>
      </w:pPr>
    </w:p>
    <w:p w:rsidR="00C12AD4" w:rsidRPr="00B45834" w:rsidRDefault="00C12AD4" w:rsidP="00C12AD4">
      <w:pPr>
        <w:rPr>
          <w:rFonts w:ascii="Arial" w:hAnsi="Arial" w:cs="Arial"/>
        </w:rPr>
      </w:pPr>
      <w:r w:rsidRPr="00B45834">
        <w:rPr>
          <w:rFonts w:ascii="Arial" w:hAnsi="Arial" w:cs="Arial"/>
        </w:rPr>
        <w:t>The resident is expected to:</w:t>
      </w:r>
    </w:p>
    <w:p w:rsidR="00C12AD4" w:rsidRPr="00B45834" w:rsidRDefault="00C12AD4" w:rsidP="00C12AD4">
      <w:pPr>
        <w:pStyle w:val="Default"/>
        <w:numPr>
          <w:ilvl w:val="0"/>
          <w:numId w:val="2"/>
        </w:numPr>
        <w:rPr>
          <w:sz w:val="22"/>
          <w:szCs w:val="22"/>
        </w:rPr>
      </w:pPr>
      <w:r w:rsidRPr="00B45834">
        <w:rPr>
          <w:sz w:val="22"/>
          <w:szCs w:val="22"/>
        </w:rPr>
        <w:t>Discuss alternative treatment strategies with an attending prior to a procedure, supporting decision making with relevant literature</w:t>
      </w:r>
    </w:p>
    <w:p w:rsidR="00C12AD4" w:rsidRPr="00B45834" w:rsidRDefault="00C12AD4" w:rsidP="00C12AD4">
      <w:pPr>
        <w:pStyle w:val="Default"/>
        <w:numPr>
          <w:ilvl w:val="0"/>
          <w:numId w:val="2"/>
        </w:numPr>
        <w:rPr>
          <w:sz w:val="22"/>
          <w:szCs w:val="22"/>
        </w:rPr>
      </w:pPr>
      <w:r w:rsidRPr="00B45834">
        <w:rPr>
          <w:sz w:val="22"/>
          <w:szCs w:val="22"/>
        </w:rPr>
        <w:t>Be prepared to exercise this skill in Clinical Decision Making and Mortality and Morbidity Conferences.</w:t>
      </w:r>
    </w:p>
    <w:p w:rsidR="006E18BF" w:rsidRDefault="00C12AD4" w:rsidP="006E18BF">
      <w:pPr>
        <w:pStyle w:val="Default"/>
        <w:numPr>
          <w:ilvl w:val="0"/>
          <w:numId w:val="2"/>
        </w:numPr>
        <w:rPr>
          <w:sz w:val="22"/>
          <w:szCs w:val="22"/>
        </w:rPr>
      </w:pPr>
      <w:r w:rsidRPr="00B45834">
        <w:rPr>
          <w:sz w:val="22"/>
          <w:szCs w:val="22"/>
        </w:rPr>
        <w:t xml:space="preserve">Read published material and listen to presentations critically; </w:t>
      </w:r>
    </w:p>
    <w:p w:rsidR="00C12AD4" w:rsidRPr="006E18BF" w:rsidRDefault="00C12AD4" w:rsidP="006E18BF">
      <w:pPr>
        <w:pStyle w:val="Default"/>
        <w:numPr>
          <w:ilvl w:val="0"/>
          <w:numId w:val="2"/>
        </w:numPr>
        <w:rPr>
          <w:sz w:val="22"/>
          <w:szCs w:val="22"/>
        </w:rPr>
      </w:pPr>
      <w:r w:rsidRPr="006E18BF">
        <w:rPr>
          <w:sz w:val="22"/>
          <w:szCs w:val="22"/>
        </w:rPr>
        <w:t xml:space="preserve">Demonstrate competence by: </w:t>
      </w:r>
    </w:p>
    <w:p w:rsidR="00C12AD4" w:rsidRPr="00B45834" w:rsidRDefault="00C12AD4" w:rsidP="00C12AD4">
      <w:pPr>
        <w:pStyle w:val="Default"/>
        <w:numPr>
          <w:ilvl w:val="1"/>
          <w:numId w:val="2"/>
        </w:numPr>
        <w:rPr>
          <w:sz w:val="22"/>
          <w:szCs w:val="22"/>
        </w:rPr>
      </w:pPr>
      <w:r w:rsidRPr="00B45834">
        <w:rPr>
          <w:sz w:val="22"/>
          <w:szCs w:val="22"/>
        </w:rPr>
        <w:t xml:space="preserve">Defining an analyzable problem or scientific question </w:t>
      </w:r>
    </w:p>
    <w:p w:rsidR="00C12AD4" w:rsidRPr="00B45834" w:rsidRDefault="00C12AD4" w:rsidP="00C12AD4">
      <w:pPr>
        <w:pStyle w:val="Default"/>
        <w:numPr>
          <w:ilvl w:val="1"/>
          <w:numId w:val="2"/>
        </w:numPr>
        <w:rPr>
          <w:sz w:val="22"/>
          <w:szCs w:val="22"/>
        </w:rPr>
      </w:pPr>
      <w:r w:rsidRPr="00B45834">
        <w:rPr>
          <w:sz w:val="22"/>
          <w:szCs w:val="22"/>
        </w:rPr>
        <w:t xml:space="preserve">Assembling an appropriate literature review </w:t>
      </w:r>
    </w:p>
    <w:p w:rsidR="00C12AD4" w:rsidRPr="00B45834" w:rsidRDefault="00C12AD4" w:rsidP="00C12AD4">
      <w:pPr>
        <w:pStyle w:val="Default"/>
        <w:numPr>
          <w:ilvl w:val="1"/>
          <w:numId w:val="2"/>
        </w:numPr>
        <w:rPr>
          <w:sz w:val="22"/>
          <w:szCs w:val="22"/>
        </w:rPr>
      </w:pPr>
      <w:r w:rsidRPr="00B45834">
        <w:rPr>
          <w:sz w:val="22"/>
          <w:szCs w:val="22"/>
        </w:rPr>
        <w:t xml:space="preserve">Synthesizing and analyzing available data </w:t>
      </w:r>
    </w:p>
    <w:p w:rsidR="00C12AD4" w:rsidRPr="00B45834" w:rsidRDefault="00C12AD4" w:rsidP="00C12AD4">
      <w:pPr>
        <w:pStyle w:val="Default"/>
        <w:numPr>
          <w:ilvl w:val="1"/>
          <w:numId w:val="2"/>
        </w:numPr>
        <w:rPr>
          <w:sz w:val="22"/>
          <w:szCs w:val="22"/>
        </w:rPr>
      </w:pPr>
      <w:r w:rsidRPr="00B45834">
        <w:rPr>
          <w:sz w:val="22"/>
          <w:szCs w:val="22"/>
        </w:rPr>
        <w:t xml:space="preserve">Formulating an informed and insightful discussion </w:t>
      </w:r>
    </w:p>
    <w:p w:rsidR="00C12AD4" w:rsidRPr="00B45834" w:rsidRDefault="00C12AD4" w:rsidP="00C12AD4">
      <w:pPr>
        <w:pStyle w:val="Default"/>
        <w:numPr>
          <w:ilvl w:val="1"/>
          <w:numId w:val="2"/>
        </w:numPr>
        <w:rPr>
          <w:sz w:val="22"/>
          <w:szCs w:val="22"/>
        </w:rPr>
      </w:pPr>
      <w:r w:rsidRPr="00B45834">
        <w:rPr>
          <w:sz w:val="22"/>
          <w:szCs w:val="22"/>
        </w:rPr>
        <w:t xml:space="preserve">Composing a properly constructed, critically reviewed bibliography or list of literature citations </w:t>
      </w:r>
    </w:p>
    <w:p w:rsidR="00C12AD4" w:rsidRPr="00B45834" w:rsidRDefault="00C12AD4" w:rsidP="00C12AD4">
      <w:pPr>
        <w:pStyle w:val="Default"/>
        <w:numPr>
          <w:ilvl w:val="0"/>
          <w:numId w:val="2"/>
        </w:numPr>
        <w:rPr>
          <w:sz w:val="22"/>
          <w:szCs w:val="22"/>
        </w:rPr>
      </w:pPr>
      <w:r w:rsidRPr="00B45834">
        <w:rPr>
          <w:sz w:val="22"/>
          <w:szCs w:val="22"/>
        </w:rPr>
        <w:t xml:space="preserve">Show an understanding of the appropriate application of statistical tests to the problem; </w:t>
      </w:r>
    </w:p>
    <w:p w:rsidR="00C12AD4" w:rsidRPr="00B45834" w:rsidRDefault="00C12AD4" w:rsidP="00C12AD4">
      <w:pPr>
        <w:pStyle w:val="Default"/>
        <w:numPr>
          <w:ilvl w:val="0"/>
          <w:numId w:val="2"/>
        </w:numPr>
        <w:rPr>
          <w:sz w:val="22"/>
          <w:szCs w:val="22"/>
        </w:rPr>
      </w:pPr>
      <w:r w:rsidRPr="00B45834">
        <w:rPr>
          <w:sz w:val="22"/>
          <w:szCs w:val="22"/>
        </w:rPr>
        <w:t xml:space="preserve">Demonstrate an understanding of the appropriate application of other commonly used statistical tests such as univariate analysis, multivariate analysis, analysis of variance, and the use of T-tests for paired data and multiple comparisons. (Residents should know the limitations, deficiencies and proper applications of these commonly used statistical tests); </w:t>
      </w:r>
    </w:p>
    <w:p w:rsidR="00C12AD4" w:rsidRPr="00B45834" w:rsidRDefault="00C12AD4" w:rsidP="00C12AD4">
      <w:pPr>
        <w:pStyle w:val="Default"/>
        <w:numPr>
          <w:ilvl w:val="1"/>
          <w:numId w:val="2"/>
        </w:numPr>
        <w:rPr>
          <w:sz w:val="22"/>
          <w:szCs w:val="22"/>
        </w:rPr>
      </w:pPr>
      <w:r w:rsidRPr="00B45834">
        <w:rPr>
          <w:sz w:val="22"/>
          <w:szCs w:val="22"/>
        </w:rPr>
        <w:lastRenderedPageBreak/>
        <w:t xml:space="preserve">•Show evidence of ability to critically analyze major clinical research papers in the thoracic literature which guide practice; </w:t>
      </w:r>
    </w:p>
    <w:p w:rsidR="00C12AD4" w:rsidRPr="00B45834" w:rsidRDefault="00C12AD4" w:rsidP="00C12AD4">
      <w:pPr>
        <w:pStyle w:val="Default"/>
        <w:numPr>
          <w:ilvl w:val="0"/>
          <w:numId w:val="2"/>
        </w:numPr>
        <w:rPr>
          <w:sz w:val="22"/>
          <w:szCs w:val="22"/>
        </w:rPr>
      </w:pPr>
      <w:r w:rsidRPr="00B45834">
        <w:rPr>
          <w:sz w:val="22"/>
          <w:szCs w:val="22"/>
        </w:rPr>
        <w:t>•Apply knowledge of the scientific method to design and execute at least one formal analysis to solve a problem related to thoracic surgery.</w:t>
      </w:r>
    </w:p>
    <w:p w:rsidR="00C12AD4" w:rsidRDefault="00C12AD4" w:rsidP="00C12AD4">
      <w:pPr>
        <w:pStyle w:val="Default"/>
        <w:ind w:firstLine="720"/>
        <w:rPr>
          <w:sz w:val="22"/>
          <w:szCs w:val="22"/>
        </w:rPr>
      </w:pPr>
    </w:p>
    <w:p w:rsidR="00C12AD4" w:rsidRDefault="00C12AD4" w:rsidP="00C12AD4">
      <w:pPr>
        <w:pStyle w:val="Default"/>
        <w:rPr>
          <w:sz w:val="22"/>
          <w:szCs w:val="22"/>
        </w:rPr>
      </w:pPr>
    </w:p>
    <w:p w:rsidR="00C12AD4" w:rsidRDefault="00C12AD4" w:rsidP="00C12AD4">
      <w:pPr>
        <w:pStyle w:val="Default"/>
        <w:ind w:firstLine="720"/>
        <w:rPr>
          <w:b/>
          <w:bCs/>
          <w:sz w:val="22"/>
          <w:szCs w:val="22"/>
        </w:rPr>
      </w:pPr>
      <w:r>
        <w:rPr>
          <w:b/>
          <w:bCs/>
          <w:sz w:val="22"/>
          <w:szCs w:val="22"/>
        </w:rPr>
        <w:t>IV.A.5.c)</w:t>
      </w:r>
      <w:proofErr w:type="gramStart"/>
      <w:r>
        <w:rPr>
          <w:b/>
          <w:bCs/>
          <w:sz w:val="22"/>
          <w:szCs w:val="22"/>
        </w:rPr>
        <w:t>.(</w:t>
      </w:r>
      <w:proofErr w:type="gramEnd"/>
      <w:r>
        <w:rPr>
          <w:b/>
          <w:bCs/>
          <w:sz w:val="22"/>
          <w:szCs w:val="22"/>
        </w:rPr>
        <w:t xml:space="preserve">7) use information technology to optimize learning; </w:t>
      </w:r>
    </w:p>
    <w:p w:rsidR="00C12AD4" w:rsidRDefault="00C12AD4" w:rsidP="00C12AD4">
      <w:pPr>
        <w:pStyle w:val="Default"/>
        <w:ind w:firstLine="720"/>
        <w:rPr>
          <w:b/>
          <w:bCs/>
          <w:sz w:val="22"/>
          <w:szCs w:val="22"/>
        </w:rPr>
      </w:pPr>
    </w:p>
    <w:p w:rsidR="00C12AD4" w:rsidRPr="00B45834" w:rsidRDefault="00C12AD4" w:rsidP="00C12AD4">
      <w:pPr>
        <w:rPr>
          <w:rFonts w:ascii="Arial" w:hAnsi="Arial" w:cs="Arial"/>
        </w:rPr>
      </w:pPr>
      <w:r w:rsidRPr="00B45834">
        <w:rPr>
          <w:rFonts w:ascii="Arial" w:hAnsi="Arial" w:cs="Arial"/>
        </w:rPr>
        <w:t>The resident is expected to:</w:t>
      </w:r>
    </w:p>
    <w:p w:rsidR="00C12AD4" w:rsidRPr="00B45834" w:rsidRDefault="00C12AD4" w:rsidP="00C12AD4">
      <w:pPr>
        <w:pStyle w:val="ListParagraph"/>
        <w:numPr>
          <w:ilvl w:val="0"/>
          <w:numId w:val="3"/>
        </w:numPr>
        <w:rPr>
          <w:rFonts w:ascii="Arial" w:hAnsi="Arial" w:cs="Arial"/>
        </w:rPr>
      </w:pPr>
      <w:r w:rsidRPr="00B45834">
        <w:rPr>
          <w:rFonts w:ascii="Arial" w:hAnsi="Arial" w:cs="Arial"/>
        </w:rPr>
        <w:t>Demonstrate a facility to conduct electronic literature searches, and to distribute electronic format papers to team members for clinical purposes and for such conferences as Journal Club.</w:t>
      </w:r>
    </w:p>
    <w:p w:rsidR="00C12AD4" w:rsidRPr="00B45834" w:rsidRDefault="00C12AD4" w:rsidP="00C12AD4">
      <w:pPr>
        <w:rPr>
          <w:rFonts w:ascii="Arial" w:hAnsi="Arial" w:cs="Arial"/>
        </w:rPr>
      </w:pPr>
    </w:p>
    <w:p w:rsidR="00C12AD4" w:rsidRDefault="00C12AD4" w:rsidP="00C12AD4">
      <w:pPr>
        <w:pStyle w:val="Default"/>
        <w:ind w:firstLine="720"/>
        <w:rPr>
          <w:b/>
          <w:bCs/>
          <w:sz w:val="22"/>
          <w:szCs w:val="22"/>
        </w:rPr>
      </w:pPr>
      <w:r>
        <w:rPr>
          <w:b/>
          <w:bCs/>
          <w:sz w:val="22"/>
          <w:szCs w:val="22"/>
        </w:rPr>
        <w:t>IV.A.5.c)</w:t>
      </w:r>
      <w:proofErr w:type="gramStart"/>
      <w:r>
        <w:rPr>
          <w:b/>
          <w:bCs/>
          <w:sz w:val="22"/>
          <w:szCs w:val="22"/>
        </w:rPr>
        <w:t>.(</w:t>
      </w:r>
      <w:proofErr w:type="gramEnd"/>
      <w:r>
        <w:rPr>
          <w:b/>
          <w:bCs/>
          <w:sz w:val="22"/>
          <w:szCs w:val="22"/>
        </w:rPr>
        <w:t xml:space="preserve">8) participate in the education of patients, families, students, residents and other health professionals. </w:t>
      </w:r>
    </w:p>
    <w:p w:rsidR="00C12AD4" w:rsidRDefault="00C12AD4" w:rsidP="00C12AD4">
      <w:pPr>
        <w:pStyle w:val="Default"/>
        <w:ind w:firstLine="720"/>
        <w:rPr>
          <w:b/>
          <w:bCs/>
          <w:sz w:val="22"/>
          <w:szCs w:val="22"/>
        </w:rPr>
      </w:pPr>
    </w:p>
    <w:p w:rsidR="00C12AD4" w:rsidRPr="00B45834" w:rsidRDefault="00C12AD4" w:rsidP="00C12AD4">
      <w:pPr>
        <w:rPr>
          <w:rFonts w:ascii="Arial" w:hAnsi="Arial" w:cs="Arial"/>
        </w:rPr>
      </w:pPr>
      <w:r w:rsidRPr="00B45834">
        <w:rPr>
          <w:rFonts w:ascii="Arial" w:hAnsi="Arial" w:cs="Arial"/>
        </w:rPr>
        <w:t>The resident is expected to:</w:t>
      </w:r>
    </w:p>
    <w:p w:rsidR="00C12AD4" w:rsidRDefault="00C12AD4" w:rsidP="00C12AD4">
      <w:pPr>
        <w:pStyle w:val="ListParagraph"/>
        <w:numPr>
          <w:ilvl w:val="0"/>
          <w:numId w:val="3"/>
        </w:numPr>
        <w:rPr>
          <w:rFonts w:ascii="Arial" w:hAnsi="Arial" w:cs="Arial"/>
        </w:rPr>
      </w:pPr>
      <w:r w:rsidRPr="00B45834">
        <w:rPr>
          <w:rFonts w:ascii="Arial" w:hAnsi="Arial" w:cs="Arial"/>
        </w:rPr>
        <w:t>Explain the risks and benefits of procedures to patients and family, and obtain informed consent under direct faculty observation, then seek immediate feedback on performance.</w:t>
      </w:r>
    </w:p>
    <w:p w:rsidR="00C12AD4" w:rsidRPr="00031306" w:rsidRDefault="00C12AD4" w:rsidP="00C12AD4">
      <w:pPr>
        <w:pStyle w:val="ListParagraph"/>
        <w:rPr>
          <w:rFonts w:ascii="Arial" w:hAnsi="Arial" w:cs="Arial"/>
        </w:rPr>
      </w:pPr>
    </w:p>
    <w:p w:rsidR="00C12AD4" w:rsidRPr="00B45834" w:rsidRDefault="00C12AD4" w:rsidP="00C12AD4">
      <w:pPr>
        <w:pStyle w:val="Default"/>
        <w:ind w:firstLine="720"/>
        <w:rPr>
          <w:b/>
          <w:sz w:val="22"/>
          <w:szCs w:val="22"/>
        </w:rPr>
      </w:pPr>
      <w:r w:rsidRPr="00B45834">
        <w:rPr>
          <w:b/>
          <w:sz w:val="22"/>
          <w:szCs w:val="22"/>
        </w:rPr>
        <w:t>IV.A.5.c)</w:t>
      </w:r>
      <w:proofErr w:type="gramStart"/>
      <w:r w:rsidRPr="00B45834">
        <w:rPr>
          <w:b/>
          <w:sz w:val="22"/>
          <w:szCs w:val="22"/>
        </w:rPr>
        <w:t>.(</w:t>
      </w:r>
      <w:proofErr w:type="gramEnd"/>
      <w:r w:rsidRPr="00B45834">
        <w:rPr>
          <w:b/>
          <w:sz w:val="22"/>
          <w:szCs w:val="22"/>
        </w:rPr>
        <w:t xml:space="preserve">9) demonstrate the ability to practice lifelong learning, analyze personal practice outcomes, and use information technology to optimize patient care. </w:t>
      </w:r>
    </w:p>
    <w:p w:rsidR="00C12AD4" w:rsidRPr="00B45834" w:rsidRDefault="00C12AD4" w:rsidP="00C12AD4">
      <w:pPr>
        <w:pStyle w:val="Default"/>
        <w:rPr>
          <w:b/>
          <w:sz w:val="22"/>
          <w:szCs w:val="22"/>
        </w:rPr>
      </w:pPr>
    </w:p>
    <w:p w:rsidR="00C12AD4" w:rsidRDefault="00C12AD4" w:rsidP="00C12AD4">
      <w:pPr>
        <w:pStyle w:val="Default"/>
        <w:rPr>
          <w:b/>
          <w:bCs/>
          <w:sz w:val="22"/>
          <w:szCs w:val="22"/>
        </w:rPr>
      </w:pPr>
      <w:r>
        <w:rPr>
          <w:b/>
          <w:bCs/>
          <w:sz w:val="22"/>
          <w:szCs w:val="22"/>
        </w:rPr>
        <w:t xml:space="preserve">IV.A.5.d) Interpersonal and Communication Skills </w:t>
      </w:r>
    </w:p>
    <w:p w:rsidR="00C12AD4" w:rsidRDefault="00C12AD4" w:rsidP="00C12AD4">
      <w:pPr>
        <w:pStyle w:val="Default"/>
        <w:rPr>
          <w:sz w:val="22"/>
          <w:szCs w:val="22"/>
        </w:rPr>
      </w:pPr>
    </w:p>
    <w:p w:rsidR="00C12AD4" w:rsidRDefault="00C12AD4" w:rsidP="00C12AD4">
      <w:pPr>
        <w:pStyle w:val="Default"/>
        <w:rPr>
          <w:b/>
          <w:bCs/>
          <w:sz w:val="22"/>
          <w:szCs w:val="22"/>
        </w:rPr>
      </w:pPr>
      <w:r>
        <w:rPr>
          <w:b/>
          <w:bCs/>
          <w:sz w:val="22"/>
          <w:szCs w:val="22"/>
        </w:rPr>
        <w:t xml:space="preserve">Residents must demonstrate interpersonal and communication skills that result in the effective exchange of information and collaboration with patients, their families, and health professionals. </w:t>
      </w:r>
    </w:p>
    <w:p w:rsidR="00C12AD4" w:rsidRDefault="00C12AD4" w:rsidP="00C12AD4">
      <w:pPr>
        <w:pStyle w:val="Default"/>
        <w:rPr>
          <w:sz w:val="22"/>
          <w:szCs w:val="22"/>
        </w:rPr>
      </w:pPr>
    </w:p>
    <w:p w:rsidR="00C12AD4" w:rsidRDefault="00C12AD4" w:rsidP="00C12AD4">
      <w:pPr>
        <w:pStyle w:val="Default"/>
        <w:ind w:firstLine="720"/>
        <w:rPr>
          <w:b/>
          <w:bCs/>
          <w:sz w:val="22"/>
          <w:szCs w:val="22"/>
        </w:rPr>
      </w:pPr>
      <w:r>
        <w:rPr>
          <w:b/>
          <w:bCs/>
          <w:sz w:val="22"/>
          <w:szCs w:val="22"/>
        </w:rPr>
        <w:t>IV.A.5.d)</w:t>
      </w:r>
      <w:proofErr w:type="gramStart"/>
      <w:r>
        <w:rPr>
          <w:b/>
          <w:bCs/>
          <w:sz w:val="22"/>
          <w:szCs w:val="22"/>
        </w:rPr>
        <w:t>.(</w:t>
      </w:r>
      <w:proofErr w:type="gramEnd"/>
      <w:r>
        <w:rPr>
          <w:b/>
          <w:bCs/>
          <w:sz w:val="22"/>
          <w:szCs w:val="22"/>
        </w:rPr>
        <w:t xml:space="preserve">1) communicate effectively with patients, families, and the public, as appropriate, across a broad range of socioeconomic and cultural backgrounds; </w:t>
      </w:r>
    </w:p>
    <w:p w:rsidR="00C12AD4" w:rsidRDefault="00C12AD4" w:rsidP="00C12AD4">
      <w:pPr>
        <w:pStyle w:val="Default"/>
        <w:ind w:firstLine="720"/>
        <w:rPr>
          <w:b/>
          <w:bCs/>
          <w:sz w:val="22"/>
          <w:szCs w:val="22"/>
        </w:rPr>
      </w:pPr>
    </w:p>
    <w:p w:rsidR="00C12AD4" w:rsidRPr="00B45834" w:rsidRDefault="00C12AD4" w:rsidP="00C12AD4">
      <w:pPr>
        <w:rPr>
          <w:rFonts w:ascii="Arial" w:hAnsi="Arial" w:cs="Arial"/>
        </w:rPr>
      </w:pPr>
      <w:r w:rsidRPr="00B45834">
        <w:rPr>
          <w:rFonts w:ascii="Arial" w:hAnsi="Arial" w:cs="Arial"/>
        </w:rPr>
        <w:t>The resident is expected to:</w:t>
      </w:r>
    </w:p>
    <w:p w:rsidR="00C12AD4" w:rsidRPr="00B45834" w:rsidRDefault="00C12AD4" w:rsidP="00C12AD4">
      <w:pPr>
        <w:pStyle w:val="ListParagraph"/>
        <w:numPr>
          <w:ilvl w:val="0"/>
          <w:numId w:val="3"/>
        </w:numPr>
        <w:rPr>
          <w:rFonts w:ascii="Arial" w:hAnsi="Arial" w:cs="Arial"/>
        </w:rPr>
      </w:pPr>
      <w:r w:rsidRPr="00B45834">
        <w:rPr>
          <w:rFonts w:ascii="Arial" w:hAnsi="Arial" w:cs="Arial"/>
        </w:rPr>
        <w:t>Explain the risks and benefits of procedures to patients and family, and obtain informed consent under direct faculty observation, then seek immediate feedback on performance.</w:t>
      </w:r>
    </w:p>
    <w:p w:rsidR="00C12AD4" w:rsidRDefault="00C12AD4" w:rsidP="00C12AD4">
      <w:pPr>
        <w:pStyle w:val="Default"/>
        <w:rPr>
          <w:sz w:val="22"/>
          <w:szCs w:val="22"/>
        </w:rPr>
      </w:pPr>
    </w:p>
    <w:p w:rsidR="00C12AD4" w:rsidRDefault="00C12AD4" w:rsidP="00C12AD4">
      <w:pPr>
        <w:pStyle w:val="Default"/>
        <w:ind w:firstLine="720"/>
        <w:rPr>
          <w:b/>
          <w:bCs/>
          <w:sz w:val="22"/>
          <w:szCs w:val="22"/>
        </w:rPr>
      </w:pPr>
      <w:r>
        <w:rPr>
          <w:b/>
          <w:bCs/>
          <w:sz w:val="22"/>
          <w:szCs w:val="22"/>
        </w:rPr>
        <w:t>IV.A.5.d)</w:t>
      </w:r>
      <w:proofErr w:type="gramStart"/>
      <w:r>
        <w:rPr>
          <w:b/>
          <w:bCs/>
          <w:sz w:val="22"/>
          <w:szCs w:val="22"/>
        </w:rPr>
        <w:t>.(</w:t>
      </w:r>
      <w:proofErr w:type="gramEnd"/>
      <w:r>
        <w:rPr>
          <w:b/>
          <w:bCs/>
          <w:sz w:val="22"/>
          <w:szCs w:val="22"/>
        </w:rPr>
        <w:t>2) communicate effectively with physicians, other health professionals, and health related agencies;</w:t>
      </w:r>
      <w:r w:rsidRPr="00AE2158">
        <w:rPr>
          <w:b/>
          <w:bCs/>
          <w:sz w:val="22"/>
          <w:szCs w:val="22"/>
        </w:rPr>
        <w:t xml:space="preserve"> </w:t>
      </w:r>
    </w:p>
    <w:p w:rsidR="00C12AD4" w:rsidRDefault="00C12AD4" w:rsidP="00C12AD4">
      <w:pPr>
        <w:pStyle w:val="Default"/>
        <w:ind w:firstLine="720"/>
        <w:rPr>
          <w:b/>
          <w:bCs/>
          <w:sz w:val="22"/>
          <w:szCs w:val="22"/>
        </w:rPr>
      </w:pPr>
    </w:p>
    <w:p w:rsidR="00C12AD4" w:rsidRPr="00B45834" w:rsidRDefault="00C12AD4" w:rsidP="00C12AD4">
      <w:pPr>
        <w:rPr>
          <w:rFonts w:ascii="Arial" w:hAnsi="Arial" w:cs="Arial"/>
        </w:rPr>
      </w:pPr>
      <w:r w:rsidRPr="00B45834">
        <w:rPr>
          <w:rFonts w:ascii="Arial" w:hAnsi="Arial" w:cs="Arial"/>
        </w:rPr>
        <w:t>The resident is expected to:</w:t>
      </w:r>
    </w:p>
    <w:p w:rsidR="00C12AD4" w:rsidRPr="00B45834" w:rsidRDefault="00C12AD4" w:rsidP="00C12AD4">
      <w:pPr>
        <w:pStyle w:val="ListParagraph"/>
        <w:numPr>
          <w:ilvl w:val="0"/>
          <w:numId w:val="3"/>
        </w:numPr>
        <w:rPr>
          <w:rFonts w:ascii="Arial" w:hAnsi="Arial" w:cs="Arial"/>
        </w:rPr>
      </w:pPr>
      <w:r w:rsidRPr="00B45834">
        <w:rPr>
          <w:rFonts w:ascii="Arial" w:hAnsi="Arial" w:cs="Arial"/>
        </w:rPr>
        <w:lastRenderedPageBreak/>
        <w:t>Lead Multi-</w:t>
      </w:r>
      <w:proofErr w:type="spellStart"/>
      <w:r w:rsidRPr="00B45834">
        <w:rPr>
          <w:rFonts w:ascii="Arial" w:hAnsi="Arial" w:cs="Arial"/>
        </w:rPr>
        <w:t>discplinary</w:t>
      </w:r>
      <w:proofErr w:type="spellEnd"/>
      <w:r w:rsidRPr="00B45834">
        <w:rPr>
          <w:rFonts w:ascii="Arial" w:hAnsi="Arial" w:cs="Arial"/>
        </w:rPr>
        <w:t xml:space="preserve"> ICU rounds each morning under direct faculty supervision.</w:t>
      </w:r>
    </w:p>
    <w:p w:rsidR="00C12AD4" w:rsidRPr="00B45834" w:rsidRDefault="00C12AD4" w:rsidP="00C12AD4">
      <w:pPr>
        <w:pStyle w:val="ListParagraph"/>
        <w:numPr>
          <w:ilvl w:val="0"/>
          <w:numId w:val="3"/>
        </w:numPr>
        <w:rPr>
          <w:rFonts w:ascii="Arial" w:hAnsi="Arial" w:cs="Arial"/>
        </w:rPr>
      </w:pPr>
      <w:r w:rsidRPr="00B45834">
        <w:rPr>
          <w:rFonts w:ascii="Arial" w:hAnsi="Arial" w:cs="Arial"/>
        </w:rPr>
        <w:t>Receive and execute effective sign out of responsibility with each change of shift</w:t>
      </w:r>
    </w:p>
    <w:p w:rsidR="00C12AD4" w:rsidRPr="00031306" w:rsidRDefault="00C12AD4" w:rsidP="00C12AD4">
      <w:pPr>
        <w:pStyle w:val="ListParagraph"/>
        <w:numPr>
          <w:ilvl w:val="0"/>
          <w:numId w:val="3"/>
        </w:numPr>
        <w:rPr>
          <w:rFonts w:ascii="Arial" w:hAnsi="Arial" w:cs="Arial"/>
        </w:rPr>
      </w:pPr>
      <w:r w:rsidRPr="00B45834">
        <w:rPr>
          <w:rFonts w:ascii="Arial" w:hAnsi="Arial" w:cs="Arial"/>
        </w:rPr>
        <w:t>Receive and execute effective sign out with the floor team in order to round with the attending on weekends</w:t>
      </w:r>
    </w:p>
    <w:p w:rsidR="00C12AD4" w:rsidRDefault="00C12AD4" w:rsidP="00C12AD4">
      <w:pPr>
        <w:pStyle w:val="Default"/>
        <w:rPr>
          <w:sz w:val="22"/>
          <w:szCs w:val="22"/>
        </w:rPr>
      </w:pPr>
    </w:p>
    <w:p w:rsidR="00C12AD4" w:rsidRDefault="00C12AD4" w:rsidP="00C12AD4">
      <w:pPr>
        <w:pStyle w:val="Default"/>
        <w:ind w:firstLine="720"/>
        <w:rPr>
          <w:b/>
          <w:bCs/>
          <w:sz w:val="22"/>
          <w:szCs w:val="22"/>
        </w:rPr>
      </w:pPr>
      <w:r>
        <w:rPr>
          <w:b/>
          <w:bCs/>
          <w:sz w:val="22"/>
          <w:szCs w:val="22"/>
        </w:rPr>
        <w:t>IV.A.5.d)</w:t>
      </w:r>
      <w:proofErr w:type="gramStart"/>
      <w:r>
        <w:rPr>
          <w:b/>
          <w:bCs/>
          <w:sz w:val="22"/>
          <w:szCs w:val="22"/>
        </w:rPr>
        <w:t>.(</w:t>
      </w:r>
      <w:proofErr w:type="gramEnd"/>
      <w:r>
        <w:rPr>
          <w:b/>
          <w:bCs/>
          <w:sz w:val="22"/>
          <w:szCs w:val="22"/>
        </w:rPr>
        <w:t xml:space="preserve">3) work effectively as a member or leader of a health care team or other professional group; </w:t>
      </w:r>
    </w:p>
    <w:p w:rsidR="00C12AD4" w:rsidRDefault="00C12AD4" w:rsidP="00C12AD4">
      <w:pPr>
        <w:pStyle w:val="Default"/>
        <w:ind w:firstLine="720"/>
        <w:rPr>
          <w:b/>
          <w:bCs/>
          <w:sz w:val="22"/>
          <w:szCs w:val="22"/>
        </w:rPr>
      </w:pPr>
    </w:p>
    <w:p w:rsidR="00C12AD4" w:rsidRPr="00031306" w:rsidRDefault="00C12AD4" w:rsidP="00C12AD4">
      <w:pPr>
        <w:rPr>
          <w:rFonts w:ascii="Arial" w:hAnsi="Arial" w:cs="Arial"/>
        </w:rPr>
      </w:pPr>
      <w:r w:rsidRPr="00031306">
        <w:rPr>
          <w:rFonts w:ascii="Arial" w:hAnsi="Arial" w:cs="Arial"/>
        </w:rPr>
        <w:t>The resident is expected to:</w:t>
      </w:r>
    </w:p>
    <w:p w:rsidR="00C12AD4" w:rsidRPr="00031306" w:rsidRDefault="00C12AD4" w:rsidP="00C12AD4">
      <w:pPr>
        <w:pStyle w:val="ListParagraph"/>
        <w:numPr>
          <w:ilvl w:val="0"/>
          <w:numId w:val="4"/>
        </w:numPr>
        <w:rPr>
          <w:rFonts w:ascii="Arial" w:hAnsi="Arial" w:cs="Arial"/>
        </w:rPr>
      </w:pPr>
      <w:r w:rsidRPr="00031306">
        <w:rPr>
          <w:rFonts w:ascii="Arial" w:hAnsi="Arial" w:cs="Arial"/>
        </w:rPr>
        <w:t xml:space="preserve">Lead the conduct of a case, </w:t>
      </w:r>
      <w:proofErr w:type="spellStart"/>
      <w:r w:rsidRPr="00031306">
        <w:rPr>
          <w:rFonts w:ascii="Arial" w:hAnsi="Arial" w:cs="Arial"/>
        </w:rPr>
        <w:t>co-ordinating</w:t>
      </w:r>
      <w:proofErr w:type="spellEnd"/>
      <w:r w:rsidRPr="00031306">
        <w:rPr>
          <w:rFonts w:ascii="Arial" w:hAnsi="Arial" w:cs="Arial"/>
        </w:rPr>
        <w:t xml:space="preserve"> with nursing, anesthesia, and perfusion staff under direct faculty observation</w:t>
      </w:r>
    </w:p>
    <w:p w:rsidR="00C12AD4" w:rsidRPr="00031306" w:rsidRDefault="00C12AD4" w:rsidP="00C12AD4">
      <w:pPr>
        <w:pStyle w:val="ListParagraph"/>
        <w:numPr>
          <w:ilvl w:val="0"/>
          <w:numId w:val="4"/>
        </w:numPr>
        <w:rPr>
          <w:rFonts w:ascii="Arial" w:hAnsi="Arial" w:cs="Arial"/>
        </w:rPr>
      </w:pPr>
      <w:r w:rsidRPr="00031306">
        <w:rPr>
          <w:rFonts w:ascii="Arial" w:hAnsi="Arial" w:cs="Arial"/>
        </w:rPr>
        <w:t>Lead the conduct of resuscitation and other emergency care under direct faculty supervision</w:t>
      </w:r>
    </w:p>
    <w:p w:rsidR="00C12AD4" w:rsidRDefault="00C12AD4" w:rsidP="00C12AD4">
      <w:pPr>
        <w:pStyle w:val="Default"/>
        <w:rPr>
          <w:sz w:val="22"/>
          <w:szCs w:val="22"/>
        </w:rPr>
      </w:pPr>
    </w:p>
    <w:p w:rsidR="00C12AD4" w:rsidRDefault="00C12AD4" w:rsidP="00C12AD4">
      <w:pPr>
        <w:pStyle w:val="Default"/>
        <w:ind w:firstLine="720"/>
        <w:rPr>
          <w:b/>
          <w:bCs/>
          <w:sz w:val="22"/>
          <w:szCs w:val="22"/>
        </w:rPr>
      </w:pPr>
      <w:r>
        <w:rPr>
          <w:b/>
          <w:bCs/>
          <w:sz w:val="22"/>
          <w:szCs w:val="22"/>
        </w:rPr>
        <w:t>IV.A.5.d)</w:t>
      </w:r>
      <w:proofErr w:type="gramStart"/>
      <w:r>
        <w:rPr>
          <w:b/>
          <w:bCs/>
          <w:sz w:val="22"/>
          <w:szCs w:val="22"/>
        </w:rPr>
        <w:t>.(</w:t>
      </w:r>
      <w:proofErr w:type="gramEnd"/>
      <w:r>
        <w:rPr>
          <w:b/>
          <w:bCs/>
          <w:sz w:val="22"/>
          <w:szCs w:val="22"/>
        </w:rPr>
        <w:t xml:space="preserve">4) act in a consultative role to other physicians and health professionals; and, </w:t>
      </w:r>
    </w:p>
    <w:p w:rsidR="00C12AD4" w:rsidRDefault="00C12AD4" w:rsidP="00C12AD4">
      <w:pPr>
        <w:pStyle w:val="Default"/>
        <w:ind w:firstLine="720"/>
        <w:rPr>
          <w:b/>
          <w:bCs/>
          <w:sz w:val="22"/>
          <w:szCs w:val="22"/>
        </w:rPr>
      </w:pPr>
    </w:p>
    <w:p w:rsidR="00C12AD4" w:rsidRPr="00031306" w:rsidRDefault="00C12AD4" w:rsidP="00C12AD4">
      <w:pPr>
        <w:rPr>
          <w:rFonts w:ascii="Arial" w:hAnsi="Arial" w:cs="Arial"/>
        </w:rPr>
      </w:pPr>
      <w:r w:rsidRPr="00031306">
        <w:rPr>
          <w:rFonts w:ascii="Arial" w:hAnsi="Arial" w:cs="Arial"/>
        </w:rPr>
        <w:t>The resident is expected to:</w:t>
      </w:r>
    </w:p>
    <w:p w:rsidR="00C12AD4" w:rsidRPr="00031306" w:rsidRDefault="00C12AD4" w:rsidP="00C12AD4">
      <w:pPr>
        <w:pStyle w:val="ListParagraph"/>
        <w:numPr>
          <w:ilvl w:val="0"/>
          <w:numId w:val="5"/>
        </w:numPr>
        <w:rPr>
          <w:rFonts w:ascii="Arial" w:hAnsi="Arial" w:cs="Arial"/>
        </w:rPr>
      </w:pPr>
      <w:r w:rsidRPr="00031306">
        <w:rPr>
          <w:rFonts w:ascii="Arial" w:hAnsi="Arial" w:cs="Arial"/>
        </w:rPr>
        <w:t>Conduct history and physicals, review laboratory and imaging studies promptly, and synthesize this data into a differential diagnosis, and treatment plan with a faculty member in a prompt and effective fashion.</w:t>
      </w:r>
    </w:p>
    <w:p w:rsidR="00C12AD4" w:rsidRPr="00031306" w:rsidRDefault="00C12AD4" w:rsidP="00C12AD4">
      <w:pPr>
        <w:pStyle w:val="ListParagraph"/>
        <w:numPr>
          <w:ilvl w:val="0"/>
          <w:numId w:val="5"/>
        </w:numPr>
        <w:rPr>
          <w:rFonts w:ascii="Arial" w:hAnsi="Arial" w:cs="Arial"/>
        </w:rPr>
      </w:pPr>
      <w:r w:rsidRPr="00031306">
        <w:rPr>
          <w:rFonts w:ascii="Arial" w:hAnsi="Arial" w:cs="Arial"/>
        </w:rPr>
        <w:t>Determine specific questions and objectives for which the consult has been requested.</w:t>
      </w:r>
    </w:p>
    <w:p w:rsidR="00C12AD4" w:rsidRDefault="00C12AD4" w:rsidP="00C12AD4">
      <w:pPr>
        <w:pStyle w:val="Default"/>
        <w:rPr>
          <w:sz w:val="22"/>
          <w:szCs w:val="22"/>
        </w:rPr>
      </w:pPr>
    </w:p>
    <w:p w:rsidR="00C12AD4" w:rsidRDefault="00C12AD4" w:rsidP="00C12AD4">
      <w:pPr>
        <w:pStyle w:val="Default"/>
        <w:ind w:firstLine="720"/>
        <w:rPr>
          <w:b/>
          <w:bCs/>
          <w:sz w:val="22"/>
          <w:szCs w:val="22"/>
        </w:rPr>
      </w:pPr>
      <w:r>
        <w:rPr>
          <w:b/>
          <w:bCs/>
          <w:sz w:val="22"/>
          <w:szCs w:val="22"/>
        </w:rPr>
        <w:t>IV.A.5.d)</w:t>
      </w:r>
      <w:proofErr w:type="gramStart"/>
      <w:r>
        <w:rPr>
          <w:b/>
          <w:bCs/>
          <w:sz w:val="22"/>
          <w:szCs w:val="22"/>
        </w:rPr>
        <w:t>.(</w:t>
      </w:r>
      <w:proofErr w:type="gramEnd"/>
      <w:r>
        <w:rPr>
          <w:b/>
          <w:bCs/>
          <w:sz w:val="22"/>
          <w:szCs w:val="22"/>
        </w:rPr>
        <w:t xml:space="preserve">5) maintain comprehensive, timely, and legible medical records, if applicable. </w:t>
      </w:r>
    </w:p>
    <w:p w:rsidR="00C12AD4" w:rsidRDefault="00C12AD4" w:rsidP="00C12AD4">
      <w:pPr>
        <w:pStyle w:val="Default"/>
        <w:ind w:firstLine="720"/>
        <w:rPr>
          <w:b/>
          <w:bCs/>
          <w:sz w:val="22"/>
          <w:szCs w:val="22"/>
        </w:rPr>
      </w:pPr>
    </w:p>
    <w:p w:rsidR="00C12AD4" w:rsidRPr="00031306" w:rsidRDefault="00C12AD4" w:rsidP="00C12AD4">
      <w:pPr>
        <w:rPr>
          <w:rFonts w:ascii="Arial" w:hAnsi="Arial" w:cs="Arial"/>
        </w:rPr>
      </w:pPr>
      <w:r w:rsidRPr="00031306">
        <w:rPr>
          <w:rFonts w:ascii="Arial" w:hAnsi="Arial" w:cs="Arial"/>
        </w:rPr>
        <w:t>The resident is expected to:</w:t>
      </w:r>
    </w:p>
    <w:p w:rsidR="00C12AD4" w:rsidRPr="00031306" w:rsidRDefault="00C12AD4" w:rsidP="00C12AD4">
      <w:pPr>
        <w:pStyle w:val="ListParagraph"/>
        <w:numPr>
          <w:ilvl w:val="0"/>
          <w:numId w:val="6"/>
        </w:numPr>
        <w:rPr>
          <w:rFonts w:ascii="Arial" w:hAnsi="Arial" w:cs="Arial"/>
        </w:rPr>
      </w:pPr>
      <w:r w:rsidRPr="00031306">
        <w:rPr>
          <w:rFonts w:ascii="Arial" w:hAnsi="Arial" w:cs="Arial"/>
        </w:rPr>
        <w:t>Gain facility</w:t>
      </w:r>
      <w:r>
        <w:rPr>
          <w:rFonts w:ascii="Arial" w:hAnsi="Arial" w:cs="Arial"/>
        </w:rPr>
        <w:t xml:space="preserve"> in the use of the EPIC EMR </w:t>
      </w:r>
      <w:r w:rsidRPr="00031306">
        <w:rPr>
          <w:rFonts w:ascii="Arial" w:hAnsi="Arial" w:cs="Arial"/>
        </w:rPr>
        <w:t>systems</w:t>
      </w:r>
    </w:p>
    <w:p w:rsidR="00C12AD4" w:rsidRPr="00031306" w:rsidRDefault="00C12AD4" w:rsidP="00C12AD4">
      <w:pPr>
        <w:pStyle w:val="ListParagraph"/>
        <w:numPr>
          <w:ilvl w:val="0"/>
          <w:numId w:val="6"/>
        </w:numPr>
        <w:rPr>
          <w:rFonts w:ascii="Arial" w:hAnsi="Arial" w:cs="Arial"/>
        </w:rPr>
      </w:pPr>
      <w:r w:rsidRPr="00031306">
        <w:rPr>
          <w:rFonts w:ascii="Arial" w:hAnsi="Arial" w:cs="Arial"/>
        </w:rPr>
        <w:t>Forward all documentation for review and co-signature of the attending using the EPIC EMR system.</w:t>
      </w:r>
    </w:p>
    <w:p w:rsidR="00C12AD4" w:rsidRDefault="00C12AD4" w:rsidP="00C12AD4"/>
    <w:p w:rsidR="00C12AD4" w:rsidRDefault="00C12AD4" w:rsidP="00C12AD4">
      <w:pPr>
        <w:pStyle w:val="Default"/>
        <w:rPr>
          <w:sz w:val="22"/>
          <w:szCs w:val="22"/>
        </w:rPr>
      </w:pPr>
      <w:r>
        <w:rPr>
          <w:b/>
          <w:bCs/>
          <w:sz w:val="22"/>
          <w:szCs w:val="22"/>
        </w:rPr>
        <w:t xml:space="preserve">IV.A.5.e) Professionalism </w:t>
      </w:r>
    </w:p>
    <w:p w:rsidR="00C12AD4" w:rsidRDefault="00C12AD4" w:rsidP="00C12AD4">
      <w:pPr>
        <w:pStyle w:val="Default"/>
        <w:rPr>
          <w:sz w:val="22"/>
          <w:szCs w:val="22"/>
        </w:rPr>
      </w:pPr>
      <w:r>
        <w:rPr>
          <w:b/>
          <w:bCs/>
          <w:sz w:val="22"/>
          <w:szCs w:val="22"/>
        </w:rPr>
        <w:t xml:space="preserve">Residents must demonstrate a commitment to carrying out professional responsibilities and an adherence to ethical principles. Residents are expected to demonstrate: </w:t>
      </w:r>
    </w:p>
    <w:p w:rsidR="00C12AD4" w:rsidRDefault="00C12AD4" w:rsidP="00C12AD4">
      <w:pPr>
        <w:pStyle w:val="Default"/>
        <w:ind w:firstLine="720"/>
        <w:rPr>
          <w:sz w:val="22"/>
          <w:szCs w:val="22"/>
        </w:rPr>
      </w:pPr>
      <w:r>
        <w:rPr>
          <w:b/>
          <w:bCs/>
          <w:sz w:val="22"/>
          <w:szCs w:val="22"/>
        </w:rPr>
        <w:t>IV.A.5.e)</w:t>
      </w:r>
      <w:proofErr w:type="gramStart"/>
      <w:r>
        <w:rPr>
          <w:b/>
          <w:bCs/>
          <w:sz w:val="22"/>
          <w:szCs w:val="22"/>
        </w:rPr>
        <w:t>.(</w:t>
      </w:r>
      <w:proofErr w:type="gramEnd"/>
      <w:r>
        <w:rPr>
          <w:b/>
          <w:bCs/>
          <w:sz w:val="22"/>
          <w:szCs w:val="22"/>
        </w:rPr>
        <w:t xml:space="preserve">1) compassion, integrity, and respect for others; </w:t>
      </w:r>
    </w:p>
    <w:p w:rsidR="00C12AD4" w:rsidRDefault="00C12AD4" w:rsidP="00C12AD4">
      <w:pPr>
        <w:pStyle w:val="Default"/>
        <w:rPr>
          <w:sz w:val="22"/>
          <w:szCs w:val="22"/>
        </w:rPr>
      </w:pPr>
    </w:p>
    <w:p w:rsidR="00C12AD4" w:rsidRDefault="00C12AD4" w:rsidP="00C12AD4">
      <w:pPr>
        <w:pStyle w:val="Default"/>
        <w:ind w:firstLine="720"/>
        <w:rPr>
          <w:sz w:val="22"/>
          <w:szCs w:val="22"/>
        </w:rPr>
      </w:pPr>
      <w:r>
        <w:rPr>
          <w:b/>
          <w:bCs/>
          <w:sz w:val="22"/>
          <w:szCs w:val="22"/>
        </w:rPr>
        <w:t>IV.A.5.e)</w:t>
      </w:r>
      <w:proofErr w:type="gramStart"/>
      <w:r>
        <w:rPr>
          <w:b/>
          <w:bCs/>
          <w:sz w:val="22"/>
          <w:szCs w:val="22"/>
        </w:rPr>
        <w:t>.(</w:t>
      </w:r>
      <w:proofErr w:type="gramEnd"/>
      <w:r>
        <w:rPr>
          <w:b/>
          <w:bCs/>
          <w:sz w:val="22"/>
          <w:szCs w:val="22"/>
        </w:rPr>
        <w:t xml:space="preserve">2) responsiveness to patient needs that supersedes self-interest; </w:t>
      </w:r>
    </w:p>
    <w:p w:rsidR="00C12AD4" w:rsidRDefault="00C12AD4" w:rsidP="00C12AD4">
      <w:pPr>
        <w:pStyle w:val="Default"/>
        <w:rPr>
          <w:sz w:val="22"/>
          <w:szCs w:val="22"/>
        </w:rPr>
      </w:pPr>
    </w:p>
    <w:p w:rsidR="00C12AD4" w:rsidRDefault="00C12AD4" w:rsidP="00C12AD4">
      <w:pPr>
        <w:pStyle w:val="Default"/>
        <w:ind w:firstLine="720"/>
        <w:rPr>
          <w:sz w:val="22"/>
          <w:szCs w:val="22"/>
        </w:rPr>
      </w:pPr>
      <w:r>
        <w:rPr>
          <w:b/>
          <w:bCs/>
          <w:sz w:val="22"/>
          <w:szCs w:val="22"/>
        </w:rPr>
        <w:t>IV.A.5.e)</w:t>
      </w:r>
      <w:proofErr w:type="gramStart"/>
      <w:r>
        <w:rPr>
          <w:b/>
          <w:bCs/>
          <w:sz w:val="22"/>
          <w:szCs w:val="22"/>
        </w:rPr>
        <w:t>.(</w:t>
      </w:r>
      <w:proofErr w:type="gramEnd"/>
      <w:r>
        <w:rPr>
          <w:b/>
          <w:bCs/>
          <w:sz w:val="22"/>
          <w:szCs w:val="22"/>
        </w:rPr>
        <w:t xml:space="preserve">3) respect for patient privacy and autonomy; </w:t>
      </w:r>
    </w:p>
    <w:p w:rsidR="00C12AD4" w:rsidRDefault="00C12AD4" w:rsidP="00C12AD4">
      <w:pPr>
        <w:pStyle w:val="Default"/>
        <w:rPr>
          <w:sz w:val="22"/>
          <w:szCs w:val="22"/>
        </w:rPr>
      </w:pPr>
    </w:p>
    <w:p w:rsidR="00C12AD4" w:rsidRDefault="00C12AD4" w:rsidP="00C12AD4">
      <w:pPr>
        <w:pStyle w:val="Default"/>
        <w:ind w:firstLine="720"/>
        <w:rPr>
          <w:sz w:val="22"/>
          <w:szCs w:val="22"/>
        </w:rPr>
      </w:pPr>
      <w:r>
        <w:rPr>
          <w:b/>
          <w:bCs/>
          <w:sz w:val="22"/>
          <w:szCs w:val="22"/>
        </w:rPr>
        <w:t>IV.A.5.e)</w:t>
      </w:r>
      <w:proofErr w:type="gramStart"/>
      <w:r>
        <w:rPr>
          <w:b/>
          <w:bCs/>
          <w:sz w:val="22"/>
          <w:szCs w:val="22"/>
        </w:rPr>
        <w:t>.(</w:t>
      </w:r>
      <w:proofErr w:type="gramEnd"/>
      <w:r>
        <w:rPr>
          <w:b/>
          <w:bCs/>
          <w:sz w:val="22"/>
          <w:szCs w:val="22"/>
        </w:rPr>
        <w:t xml:space="preserve">4) accountability to patients, society and the profession; and, </w:t>
      </w:r>
    </w:p>
    <w:p w:rsidR="00C12AD4" w:rsidRDefault="00C12AD4" w:rsidP="00C12AD4">
      <w:pPr>
        <w:pStyle w:val="Default"/>
        <w:rPr>
          <w:sz w:val="22"/>
          <w:szCs w:val="22"/>
        </w:rPr>
      </w:pPr>
    </w:p>
    <w:p w:rsidR="00C12AD4" w:rsidRDefault="00C12AD4" w:rsidP="00C12AD4">
      <w:pPr>
        <w:pStyle w:val="Default"/>
        <w:ind w:firstLine="720"/>
        <w:rPr>
          <w:sz w:val="22"/>
          <w:szCs w:val="22"/>
        </w:rPr>
      </w:pPr>
      <w:r>
        <w:rPr>
          <w:b/>
          <w:bCs/>
          <w:sz w:val="22"/>
          <w:szCs w:val="22"/>
        </w:rPr>
        <w:t xml:space="preserve">IV.A.5.e).(5) sensitivity and responsiveness to a diverse patient population, including but not limited to diversity in gender, age, culture, race, religion, disabilities, and sexual orientation. </w:t>
      </w:r>
    </w:p>
    <w:p w:rsidR="00C12AD4" w:rsidRDefault="00C12AD4" w:rsidP="00C12AD4">
      <w:pPr>
        <w:pStyle w:val="Default"/>
        <w:rPr>
          <w:sz w:val="22"/>
          <w:szCs w:val="22"/>
        </w:rPr>
      </w:pPr>
    </w:p>
    <w:p w:rsidR="00C12AD4" w:rsidRPr="00031306" w:rsidRDefault="00C12AD4" w:rsidP="00C12AD4">
      <w:pPr>
        <w:pStyle w:val="Default"/>
        <w:ind w:firstLine="720"/>
        <w:rPr>
          <w:b/>
          <w:sz w:val="22"/>
          <w:szCs w:val="22"/>
        </w:rPr>
      </w:pPr>
      <w:r w:rsidRPr="00031306">
        <w:rPr>
          <w:b/>
          <w:sz w:val="22"/>
          <w:szCs w:val="22"/>
        </w:rPr>
        <w:t xml:space="preserve">IV.A.5.e).(6) high standards of ethical behavior; demonstrate continuity of care (pre-operative, operative, and post-operative); demonstrate sensitivity to age, gender, culture, and other differences; and demonstrate honesty, dependability, and commitment. </w:t>
      </w:r>
    </w:p>
    <w:p w:rsidR="00C12AD4" w:rsidRDefault="00C12AD4" w:rsidP="00C12AD4">
      <w:pPr>
        <w:pStyle w:val="Default"/>
        <w:rPr>
          <w:sz w:val="22"/>
          <w:szCs w:val="22"/>
        </w:rPr>
      </w:pPr>
    </w:p>
    <w:p w:rsidR="00C12AD4" w:rsidRDefault="00C12AD4" w:rsidP="00C12AD4">
      <w:pPr>
        <w:pStyle w:val="Default"/>
        <w:rPr>
          <w:sz w:val="22"/>
          <w:szCs w:val="22"/>
        </w:rPr>
      </w:pPr>
      <w:r>
        <w:rPr>
          <w:b/>
          <w:bCs/>
          <w:sz w:val="22"/>
          <w:szCs w:val="22"/>
        </w:rPr>
        <w:t xml:space="preserve">IV.A.5.f) Systems-based Practice </w:t>
      </w:r>
    </w:p>
    <w:p w:rsidR="00C12AD4" w:rsidRDefault="00C12AD4" w:rsidP="00C12AD4">
      <w:pPr>
        <w:pStyle w:val="Default"/>
        <w:rPr>
          <w:sz w:val="22"/>
          <w:szCs w:val="22"/>
        </w:rPr>
      </w:pPr>
    </w:p>
    <w:p w:rsidR="00C12AD4" w:rsidRDefault="00C12AD4" w:rsidP="00C12AD4">
      <w:pPr>
        <w:pStyle w:val="Default"/>
        <w:rPr>
          <w:b/>
          <w:bCs/>
          <w:sz w:val="22"/>
          <w:szCs w:val="22"/>
        </w:rPr>
      </w:pPr>
      <w:r>
        <w:rPr>
          <w:b/>
          <w:bCs/>
          <w:sz w:val="22"/>
          <w:szCs w:val="22"/>
        </w:rPr>
        <w:t xml:space="preserve">Residents must demonstrate an awareness of and responsiveness to the larger context and system of health care, as well as the ability to call effectively on other resources in the system to provide optimal health care. Residents are expected to: </w:t>
      </w:r>
    </w:p>
    <w:p w:rsidR="00C12AD4" w:rsidRDefault="00C12AD4" w:rsidP="00C12AD4">
      <w:pPr>
        <w:pStyle w:val="Default"/>
        <w:rPr>
          <w:sz w:val="22"/>
          <w:szCs w:val="22"/>
        </w:rPr>
      </w:pPr>
    </w:p>
    <w:p w:rsidR="00C12AD4" w:rsidRDefault="00C12AD4" w:rsidP="00C12AD4">
      <w:pPr>
        <w:pStyle w:val="Default"/>
        <w:ind w:firstLine="720"/>
        <w:rPr>
          <w:sz w:val="22"/>
          <w:szCs w:val="22"/>
        </w:rPr>
      </w:pPr>
      <w:r>
        <w:rPr>
          <w:b/>
          <w:bCs/>
          <w:sz w:val="22"/>
          <w:szCs w:val="22"/>
        </w:rPr>
        <w:t>IV.A.5.f)</w:t>
      </w:r>
      <w:proofErr w:type="gramStart"/>
      <w:r>
        <w:rPr>
          <w:b/>
          <w:bCs/>
          <w:sz w:val="22"/>
          <w:szCs w:val="22"/>
        </w:rPr>
        <w:t>.(</w:t>
      </w:r>
      <w:proofErr w:type="gramEnd"/>
      <w:r>
        <w:rPr>
          <w:b/>
          <w:bCs/>
          <w:sz w:val="22"/>
          <w:szCs w:val="22"/>
        </w:rPr>
        <w:t xml:space="preserve">1) work effectively in various health care delivery settings and systems relevant to their clinical specialty; </w:t>
      </w:r>
    </w:p>
    <w:p w:rsidR="00C12AD4" w:rsidRDefault="00C12AD4" w:rsidP="00C12AD4">
      <w:pPr>
        <w:pStyle w:val="Default"/>
        <w:rPr>
          <w:sz w:val="22"/>
          <w:szCs w:val="22"/>
        </w:rPr>
      </w:pPr>
    </w:p>
    <w:p w:rsidR="00C12AD4" w:rsidRDefault="00C12AD4" w:rsidP="00C12AD4">
      <w:pPr>
        <w:pStyle w:val="Default"/>
        <w:ind w:firstLine="720"/>
        <w:rPr>
          <w:sz w:val="22"/>
          <w:szCs w:val="22"/>
        </w:rPr>
      </w:pPr>
      <w:r>
        <w:rPr>
          <w:b/>
          <w:bCs/>
          <w:sz w:val="22"/>
          <w:szCs w:val="22"/>
        </w:rPr>
        <w:t>IV.A.5.f)</w:t>
      </w:r>
      <w:proofErr w:type="gramStart"/>
      <w:r>
        <w:rPr>
          <w:b/>
          <w:bCs/>
          <w:sz w:val="22"/>
          <w:szCs w:val="22"/>
        </w:rPr>
        <w:t>.(</w:t>
      </w:r>
      <w:proofErr w:type="gramEnd"/>
      <w:r>
        <w:rPr>
          <w:b/>
          <w:bCs/>
          <w:sz w:val="22"/>
          <w:szCs w:val="22"/>
        </w:rPr>
        <w:t xml:space="preserve">2) coordinate patient care within the health care system relevant to their clinical specialty; </w:t>
      </w:r>
    </w:p>
    <w:p w:rsidR="00C12AD4" w:rsidRDefault="00C12AD4" w:rsidP="00C12AD4">
      <w:pPr>
        <w:pStyle w:val="Default"/>
        <w:rPr>
          <w:sz w:val="22"/>
          <w:szCs w:val="22"/>
        </w:rPr>
      </w:pPr>
    </w:p>
    <w:p w:rsidR="00C12AD4" w:rsidRDefault="00C12AD4" w:rsidP="00C12AD4">
      <w:pPr>
        <w:pStyle w:val="Default"/>
        <w:ind w:firstLine="720"/>
        <w:rPr>
          <w:sz w:val="22"/>
          <w:szCs w:val="22"/>
        </w:rPr>
      </w:pPr>
      <w:r>
        <w:rPr>
          <w:b/>
          <w:bCs/>
          <w:sz w:val="22"/>
          <w:szCs w:val="22"/>
        </w:rPr>
        <w:t>IV.A.5.f)</w:t>
      </w:r>
      <w:proofErr w:type="gramStart"/>
      <w:r>
        <w:rPr>
          <w:b/>
          <w:bCs/>
          <w:sz w:val="22"/>
          <w:szCs w:val="22"/>
        </w:rPr>
        <w:t>.(</w:t>
      </w:r>
      <w:proofErr w:type="gramEnd"/>
      <w:r>
        <w:rPr>
          <w:b/>
          <w:bCs/>
          <w:sz w:val="22"/>
          <w:szCs w:val="22"/>
        </w:rPr>
        <w:t xml:space="preserve">3) incorporate considerations of cost awareness and risk-benefit analysis in patient and/or population-based care as appropriate; </w:t>
      </w:r>
    </w:p>
    <w:p w:rsidR="00C12AD4" w:rsidRDefault="00C12AD4" w:rsidP="00C12AD4">
      <w:pPr>
        <w:pStyle w:val="Default"/>
        <w:rPr>
          <w:sz w:val="22"/>
          <w:szCs w:val="22"/>
        </w:rPr>
      </w:pPr>
    </w:p>
    <w:p w:rsidR="00C12AD4" w:rsidRDefault="00C12AD4" w:rsidP="00C12AD4">
      <w:pPr>
        <w:pStyle w:val="Default"/>
        <w:ind w:firstLine="720"/>
        <w:rPr>
          <w:sz w:val="22"/>
          <w:szCs w:val="22"/>
        </w:rPr>
      </w:pPr>
      <w:r>
        <w:rPr>
          <w:b/>
          <w:bCs/>
          <w:sz w:val="22"/>
          <w:szCs w:val="22"/>
        </w:rPr>
        <w:t>IV.A.5.f)</w:t>
      </w:r>
      <w:proofErr w:type="gramStart"/>
      <w:r>
        <w:rPr>
          <w:b/>
          <w:bCs/>
          <w:sz w:val="22"/>
          <w:szCs w:val="22"/>
        </w:rPr>
        <w:t>.(</w:t>
      </w:r>
      <w:proofErr w:type="gramEnd"/>
      <w:r>
        <w:rPr>
          <w:b/>
          <w:bCs/>
          <w:sz w:val="22"/>
          <w:szCs w:val="22"/>
        </w:rPr>
        <w:t xml:space="preserve">4) advocate for quality patient care and optimal patient care systems; </w:t>
      </w:r>
    </w:p>
    <w:p w:rsidR="00C12AD4" w:rsidRDefault="00C12AD4" w:rsidP="00C12AD4">
      <w:pPr>
        <w:pStyle w:val="Default"/>
        <w:rPr>
          <w:sz w:val="22"/>
          <w:szCs w:val="22"/>
        </w:rPr>
      </w:pPr>
    </w:p>
    <w:p w:rsidR="00C12AD4" w:rsidRDefault="00C12AD4" w:rsidP="00C12AD4">
      <w:pPr>
        <w:pStyle w:val="Default"/>
        <w:ind w:firstLine="720"/>
        <w:rPr>
          <w:sz w:val="22"/>
          <w:szCs w:val="22"/>
        </w:rPr>
      </w:pPr>
      <w:r>
        <w:rPr>
          <w:b/>
          <w:bCs/>
          <w:sz w:val="22"/>
          <w:szCs w:val="22"/>
        </w:rPr>
        <w:t>IV.A.5.f)</w:t>
      </w:r>
      <w:proofErr w:type="gramStart"/>
      <w:r>
        <w:rPr>
          <w:b/>
          <w:bCs/>
          <w:sz w:val="22"/>
          <w:szCs w:val="22"/>
        </w:rPr>
        <w:t>.(</w:t>
      </w:r>
      <w:proofErr w:type="gramEnd"/>
      <w:r>
        <w:rPr>
          <w:b/>
          <w:bCs/>
          <w:sz w:val="22"/>
          <w:szCs w:val="22"/>
        </w:rPr>
        <w:t xml:space="preserve">5) work in </w:t>
      </w:r>
      <w:proofErr w:type="spellStart"/>
      <w:r>
        <w:rPr>
          <w:b/>
          <w:bCs/>
          <w:sz w:val="22"/>
          <w:szCs w:val="22"/>
        </w:rPr>
        <w:t>interprofessional</w:t>
      </w:r>
      <w:proofErr w:type="spellEnd"/>
      <w:r>
        <w:rPr>
          <w:b/>
          <w:bCs/>
          <w:sz w:val="22"/>
          <w:szCs w:val="22"/>
        </w:rPr>
        <w:t xml:space="preserve"> teams to enhance patient safety and improve patient care quality; and, </w:t>
      </w:r>
    </w:p>
    <w:p w:rsidR="00C12AD4" w:rsidRDefault="00C12AD4" w:rsidP="00C12AD4">
      <w:pPr>
        <w:pStyle w:val="Default"/>
        <w:rPr>
          <w:rFonts w:asciiTheme="minorHAnsi" w:hAnsiTheme="minorHAnsi" w:cstheme="minorBidi"/>
          <w:color w:val="auto"/>
          <w:sz w:val="22"/>
          <w:szCs w:val="22"/>
        </w:rPr>
      </w:pPr>
    </w:p>
    <w:p w:rsidR="00C12AD4" w:rsidRDefault="00C12AD4" w:rsidP="00C12AD4">
      <w:pPr>
        <w:pStyle w:val="Default"/>
        <w:ind w:firstLine="720"/>
        <w:rPr>
          <w:b/>
          <w:bCs/>
          <w:sz w:val="22"/>
          <w:szCs w:val="22"/>
        </w:rPr>
      </w:pPr>
      <w:r>
        <w:rPr>
          <w:b/>
          <w:bCs/>
          <w:sz w:val="22"/>
          <w:szCs w:val="22"/>
        </w:rPr>
        <w:t>IV.A.5.f)</w:t>
      </w:r>
      <w:proofErr w:type="gramStart"/>
      <w:r>
        <w:rPr>
          <w:b/>
          <w:bCs/>
          <w:sz w:val="22"/>
          <w:szCs w:val="22"/>
        </w:rPr>
        <w:t>.(</w:t>
      </w:r>
      <w:proofErr w:type="gramEnd"/>
      <w:r>
        <w:rPr>
          <w:b/>
          <w:bCs/>
          <w:sz w:val="22"/>
          <w:szCs w:val="22"/>
        </w:rPr>
        <w:t xml:space="preserve">6) participate in identifying system errors and implementing potential systems solutions. </w:t>
      </w:r>
    </w:p>
    <w:p w:rsidR="00C12AD4" w:rsidRDefault="00C12AD4" w:rsidP="00C12AD4">
      <w:pPr>
        <w:pStyle w:val="Default"/>
        <w:ind w:firstLine="720"/>
        <w:rPr>
          <w:b/>
          <w:bCs/>
          <w:sz w:val="22"/>
          <w:szCs w:val="22"/>
        </w:rPr>
      </w:pPr>
    </w:p>
    <w:p w:rsidR="00C12AD4" w:rsidRPr="00031306" w:rsidRDefault="00C12AD4" w:rsidP="00C12AD4">
      <w:pPr>
        <w:rPr>
          <w:rFonts w:ascii="Arial" w:hAnsi="Arial" w:cs="Arial"/>
        </w:rPr>
      </w:pPr>
      <w:r w:rsidRPr="00031306">
        <w:rPr>
          <w:rFonts w:ascii="Arial" w:hAnsi="Arial" w:cs="Arial"/>
        </w:rPr>
        <w:t xml:space="preserve">The resident is </w:t>
      </w:r>
      <w:r w:rsidR="006E18BF">
        <w:t>ENCOURAGED but not REQUIRED</w:t>
      </w:r>
      <w:r w:rsidRPr="00031306">
        <w:rPr>
          <w:rFonts w:ascii="Arial" w:hAnsi="Arial" w:cs="Arial"/>
        </w:rPr>
        <w:t xml:space="preserve"> to:</w:t>
      </w:r>
    </w:p>
    <w:p w:rsidR="00C12AD4" w:rsidRPr="00031306" w:rsidRDefault="00C12AD4" w:rsidP="00C12AD4">
      <w:pPr>
        <w:pStyle w:val="ListParagraph"/>
        <w:numPr>
          <w:ilvl w:val="0"/>
          <w:numId w:val="6"/>
        </w:numPr>
        <w:rPr>
          <w:rFonts w:ascii="Arial" w:hAnsi="Arial" w:cs="Arial"/>
        </w:rPr>
      </w:pPr>
      <w:r>
        <w:rPr>
          <w:rFonts w:ascii="Arial" w:hAnsi="Arial" w:cs="Arial"/>
        </w:rPr>
        <w:t>Identify a QI issue, research its background, design a solution and implement it by conclusion of the residency, collaborating with other residents, associated and ancillary services</w:t>
      </w:r>
      <w:r w:rsidRPr="00031306">
        <w:rPr>
          <w:rFonts w:ascii="Arial" w:hAnsi="Arial" w:cs="Arial"/>
        </w:rPr>
        <w:t>.</w:t>
      </w:r>
    </w:p>
    <w:p w:rsidR="00C12AD4" w:rsidRDefault="00C12AD4" w:rsidP="00C12AD4">
      <w:pPr>
        <w:pStyle w:val="Default"/>
        <w:ind w:firstLine="720"/>
        <w:rPr>
          <w:sz w:val="22"/>
          <w:szCs w:val="22"/>
        </w:rPr>
      </w:pPr>
    </w:p>
    <w:p w:rsidR="00C12AD4" w:rsidRDefault="00C12AD4" w:rsidP="00C12AD4">
      <w:pPr>
        <w:pStyle w:val="Default"/>
        <w:rPr>
          <w:sz w:val="22"/>
          <w:szCs w:val="22"/>
        </w:rPr>
      </w:pPr>
    </w:p>
    <w:p w:rsidR="00C12AD4" w:rsidRDefault="00C12AD4" w:rsidP="00C12AD4">
      <w:pPr>
        <w:pStyle w:val="Default"/>
        <w:ind w:firstLine="720"/>
        <w:rPr>
          <w:b/>
          <w:sz w:val="22"/>
          <w:szCs w:val="22"/>
        </w:rPr>
      </w:pPr>
      <w:r w:rsidRPr="00031306">
        <w:rPr>
          <w:b/>
          <w:sz w:val="22"/>
          <w:szCs w:val="22"/>
        </w:rPr>
        <w:t xml:space="preserve">IV.A.5.f).(7) practice cost-effective care without compromising quality, promote disease prevention, demonstrate risk-benefit analysis, and know how different practice systems operate to deliver care. </w:t>
      </w:r>
    </w:p>
    <w:p w:rsidR="00C12AD4" w:rsidRPr="00031306" w:rsidRDefault="00C12AD4" w:rsidP="00C12AD4">
      <w:pPr>
        <w:pStyle w:val="Default"/>
        <w:ind w:firstLine="720"/>
        <w:rPr>
          <w:b/>
          <w:sz w:val="22"/>
          <w:szCs w:val="22"/>
        </w:rPr>
      </w:pPr>
    </w:p>
    <w:p w:rsidR="00C12AD4" w:rsidRPr="00031306" w:rsidRDefault="00C12AD4" w:rsidP="00C12AD4">
      <w:r>
        <w:t xml:space="preserve">The Resident is </w:t>
      </w:r>
      <w:r w:rsidR="006E18BF">
        <w:t>ENCOURAGED but not REQUIRED</w:t>
      </w:r>
      <w:r>
        <w:t xml:space="preserve"> to:</w:t>
      </w:r>
    </w:p>
    <w:p w:rsidR="00C12AD4" w:rsidRPr="003D7060" w:rsidRDefault="00C12AD4" w:rsidP="00C12AD4">
      <w:pPr>
        <w:rPr>
          <w:rFonts w:ascii="Arial" w:eastAsia="Times New Roman" w:hAnsi="Arial" w:cs="Arial"/>
          <w:sz w:val="20"/>
          <w:szCs w:val="20"/>
        </w:rPr>
      </w:pPr>
      <w:bookmarkStart w:id="2" w:name="3"/>
      <w:bookmarkEnd w:id="2"/>
      <w:r w:rsidRPr="003D7060">
        <w:rPr>
          <w:rFonts w:ascii="Arial" w:eastAsia="Times New Roman" w:hAnsi="Arial" w:cs="Arial"/>
          <w:sz w:val="20"/>
          <w:szCs w:val="20"/>
        </w:rPr>
        <w:t>•Understand organizational structure and mechanics of solo</w:t>
      </w:r>
      <w:r>
        <w:rPr>
          <w:rFonts w:ascii="Arial" w:eastAsia="Times New Roman" w:hAnsi="Arial" w:cs="Arial"/>
          <w:sz w:val="20"/>
          <w:szCs w:val="20"/>
        </w:rPr>
        <w:t xml:space="preserve"> </w:t>
      </w:r>
      <w:r w:rsidRPr="003D7060">
        <w:rPr>
          <w:rFonts w:ascii="Arial" w:eastAsia="Times New Roman" w:hAnsi="Arial" w:cs="Arial"/>
          <w:sz w:val="20"/>
          <w:szCs w:val="20"/>
        </w:rPr>
        <w:t xml:space="preserve">practice, group specialty practice, multi-specialty practice, and academic practice; </w:t>
      </w:r>
    </w:p>
    <w:p w:rsidR="00C12AD4" w:rsidRPr="003D7060" w:rsidRDefault="00C12AD4" w:rsidP="00C12AD4">
      <w:pPr>
        <w:rPr>
          <w:rFonts w:ascii="Arial" w:eastAsia="Times New Roman" w:hAnsi="Arial" w:cs="Arial"/>
          <w:sz w:val="20"/>
          <w:szCs w:val="20"/>
        </w:rPr>
      </w:pPr>
      <w:r w:rsidRPr="003D7060">
        <w:rPr>
          <w:rFonts w:ascii="Arial" w:eastAsia="Times New Roman" w:hAnsi="Arial" w:cs="Arial"/>
          <w:sz w:val="20"/>
          <w:szCs w:val="20"/>
        </w:rPr>
        <w:lastRenderedPageBreak/>
        <w:t>•</w:t>
      </w:r>
      <w:r>
        <w:rPr>
          <w:rFonts w:ascii="Arial" w:eastAsia="Times New Roman" w:hAnsi="Arial" w:cs="Arial"/>
          <w:sz w:val="20"/>
          <w:szCs w:val="20"/>
        </w:rPr>
        <w:t>Know</w:t>
      </w:r>
      <w:r w:rsidRPr="003D7060">
        <w:rPr>
          <w:rFonts w:ascii="Arial" w:eastAsia="Times New Roman" w:hAnsi="Arial" w:cs="Arial"/>
          <w:sz w:val="20"/>
          <w:szCs w:val="20"/>
        </w:rPr>
        <w:t xml:space="preserve"> the structure, responsibilities and requirements of managed care, capitation payment, contractual agreements, physician-hospital organizations, and independent Practice agreements. </w:t>
      </w:r>
    </w:p>
    <w:p w:rsidR="00C12AD4" w:rsidRDefault="00C12AD4" w:rsidP="00C12AD4"/>
    <w:p w:rsidR="00C12AD4" w:rsidRPr="00196366" w:rsidRDefault="00C12AD4" w:rsidP="00C12AD4"/>
    <w:p w:rsidR="00792EFC" w:rsidRDefault="00792EFC"/>
    <w:sectPr w:rsidR="00792EFC" w:rsidSect="00C12A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45804"/>
    <w:multiLevelType w:val="hybridMultilevel"/>
    <w:tmpl w:val="E74AA0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D95040"/>
    <w:multiLevelType w:val="hybridMultilevel"/>
    <w:tmpl w:val="C55629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6C7C62"/>
    <w:multiLevelType w:val="hybridMultilevel"/>
    <w:tmpl w:val="88DE1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E722C8"/>
    <w:multiLevelType w:val="hybridMultilevel"/>
    <w:tmpl w:val="B08C9F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AD65222"/>
    <w:multiLevelType w:val="hybridMultilevel"/>
    <w:tmpl w:val="2BB2D9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B060AB0"/>
    <w:multiLevelType w:val="hybridMultilevel"/>
    <w:tmpl w:val="5C4E77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C0419B0"/>
    <w:multiLevelType w:val="hybridMultilevel"/>
    <w:tmpl w:val="094036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E5A4303"/>
    <w:multiLevelType w:val="hybridMultilevel"/>
    <w:tmpl w:val="196A64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18E3166"/>
    <w:multiLevelType w:val="hybridMultilevel"/>
    <w:tmpl w:val="614033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2DE0A40"/>
    <w:multiLevelType w:val="hybridMultilevel"/>
    <w:tmpl w:val="C5B8C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4315308"/>
    <w:multiLevelType w:val="hybridMultilevel"/>
    <w:tmpl w:val="2068A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50509CE"/>
    <w:multiLevelType w:val="hybridMultilevel"/>
    <w:tmpl w:val="AA948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5C55CC8"/>
    <w:multiLevelType w:val="hybridMultilevel"/>
    <w:tmpl w:val="7A2C75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971462D"/>
    <w:multiLevelType w:val="hybridMultilevel"/>
    <w:tmpl w:val="4FE22A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CBA37F2"/>
    <w:multiLevelType w:val="hybridMultilevel"/>
    <w:tmpl w:val="64D837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CFC1A56"/>
    <w:multiLevelType w:val="hybridMultilevel"/>
    <w:tmpl w:val="3A5C4F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DFE4730"/>
    <w:multiLevelType w:val="hybridMultilevel"/>
    <w:tmpl w:val="152C91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0976C33"/>
    <w:multiLevelType w:val="hybridMultilevel"/>
    <w:tmpl w:val="7150A0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2BA73F1"/>
    <w:multiLevelType w:val="hybridMultilevel"/>
    <w:tmpl w:val="BBFC2E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8AC7A27"/>
    <w:multiLevelType w:val="hybridMultilevel"/>
    <w:tmpl w:val="F23EC2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8E33D62"/>
    <w:multiLevelType w:val="hybridMultilevel"/>
    <w:tmpl w:val="BFCECB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94F028C"/>
    <w:multiLevelType w:val="hybridMultilevel"/>
    <w:tmpl w:val="B30683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A9C657E"/>
    <w:multiLevelType w:val="hybridMultilevel"/>
    <w:tmpl w:val="42A2B5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2F062906"/>
    <w:multiLevelType w:val="hybridMultilevel"/>
    <w:tmpl w:val="1D1645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0544D61"/>
    <w:multiLevelType w:val="hybridMultilevel"/>
    <w:tmpl w:val="6DC472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0986FE8"/>
    <w:multiLevelType w:val="hybridMultilevel"/>
    <w:tmpl w:val="0666D4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70D3CB4"/>
    <w:multiLevelType w:val="hybridMultilevel"/>
    <w:tmpl w:val="1BBC66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8E31784"/>
    <w:multiLevelType w:val="hybridMultilevel"/>
    <w:tmpl w:val="FE9A1C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39042055"/>
    <w:multiLevelType w:val="hybridMultilevel"/>
    <w:tmpl w:val="33A6C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39094024"/>
    <w:multiLevelType w:val="hybridMultilevel"/>
    <w:tmpl w:val="7DBAE1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3C3C1911"/>
    <w:multiLevelType w:val="hybridMultilevel"/>
    <w:tmpl w:val="EB4695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3DA63ED2"/>
    <w:multiLevelType w:val="hybridMultilevel"/>
    <w:tmpl w:val="1F72D4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3F295588"/>
    <w:multiLevelType w:val="hybridMultilevel"/>
    <w:tmpl w:val="EA9E6E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3F734DCC"/>
    <w:multiLevelType w:val="hybridMultilevel"/>
    <w:tmpl w:val="D4B499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41AD4F2C"/>
    <w:multiLevelType w:val="hybridMultilevel"/>
    <w:tmpl w:val="7D8A9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3B07BB8"/>
    <w:multiLevelType w:val="hybridMultilevel"/>
    <w:tmpl w:val="37088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482030F"/>
    <w:multiLevelType w:val="hybridMultilevel"/>
    <w:tmpl w:val="C0E81F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45272E0B"/>
    <w:multiLevelType w:val="hybridMultilevel"/>
    <w:tmpl w:val="B50E6F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4568665F"/>
    <w:multiLevelType w:val="hybridMultilevel"/>
    <w:tmpl w:val="9232F9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45D36AFB"/>
    <w:multiLevelType w:val="hybridMultilevel"/>
    <w:tmpl w:val="791CBC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4835633B"/>
    <w:multiLevelType w:val="hybridMultilevel"/>
    <w:tmpl w:val="F1FE51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B3E5754"/>
    <w:multiLevelType w:val="hybridMultilevel"/>
    <w:tmpl w:val="DF0440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4B8567C1"/>
    <w:multiLevelType w:val="hybridMultilevel"/>
    <w:tmpl w:val="668447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4BE01BAF"/>
    <w:multiLevelType w:val="hybridMultilevel"/>
    <w:tmpl w:val="890AD5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4CF340E3"/>
    <w:multiLevelType w:val="hybridMultilevel"/>
    <w:tmpl w:val="DA545C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3D848BA"/>
    <w:multiLevelType w:val="hybridMultilevel"/>
    <w:tmpl w:val="350EE9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589E5FE1"/>
    <w:multiLevelType w:val="hybridMultilevel"/>
    <w:tmpl w:val="68388B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B1B5B38"/>
    <w:multiLevelType w:val="hybridMultilevel"/>
    <w:tmpl w:val="F45043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5B453071"/>
    <w:multiLevelType w:val="hybridMultilevel"/>
    <w:tmpl w:val="2318BE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5FAF0761"/>
    <w:multiLevelType w:val="hybridMultilevel"/>
    <w:tmpl w:val="465A48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66F45B9F"/>
    <w:multiLevelType w:val="hybridMultilevel"/>
    <w:tmpl w:val="C032E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67852CC7"/>
    <w:multiLevelType w:val="hybridMultilevel"/>
    <w:tmpl w:val="506A56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6B0E4772"/>
    <w:multiLevelType w:val="hybridMultilevel"/>
    <w:tmpl w:val="C5C807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720C78B5"/>
    <w:multiLevelType w:val="hybridMultilevel"/>
    <w:tmpl w:val="F0660D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nsid w:val="753C470C"/>
    <w:multiLevelType w:val="hybridMultilevel"/>
    <w:tmpl w:val="AD1E09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777C1F80"/>
    <w:multiLevelType w:val="hybridMultilevel"/>
    <w:tmpl w:val="73888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92022FA"/>
    <w:multiLevelType w:val="hybridMultilevel"/>
    <w:tmpl w:val="213071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nsid w:val="79B61AB6"/>
    <w:multiLevelType w:val="hybridMultilevel"/>
    <w:tmpl w:val="8EB06A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nsid w:val="7C4F433E"/>
    <w:multiLevelType w:val="hybridMultilevel"/>
    <w:tmpl w:val="C39268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nsid w:val="7D1F6643"/>
    <w:multiLevelType w:val="hybridMultilevel"/>
    <w:tmpl w:val="8AF45E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46"/>
  </w:num>
  <w:num w:numId="3">
    <w:abstractNumId w:val="2"/>
  </w:num>
  <w:num w:numId="4">
    <w:abstractNumId w:val="35"/>
  </w:num>
  <w:num w:numId="5">
    <w:abstractNumId w:val="55"/>
  </w:num>
  <w:num w:numId="6">
    <w:abstractNumId w:val="10"/>
  </w:num>
  <w:num w:numId="7">
    <w:abstractNumId w:val="11"/>
  </w:num>
  <w:num w:numId="8">
    <w:abstractNumId w:val="44"/>
  </w:num>
  <w:num w:numId="9">
    <w:abstractNumId w:val="40"/>
  </w:num>
  <w:num w:numId="10">
    <w:abstractNumId w:val="24"/>
  </w:num>
  <w:num w:numId="11">
    <w:abstractNumId w:val="41"/>
  </w:num>
  <w:num w:numId="12">
    <w:abstractNumId w:val="27"/>
  </w:num>
  <w:num w:numId="13">
    <w:abstractNumId w:val="54"/>
  </w:num>
  <w:num w:numId="14">
    <w:abstractNumId w:val="16"/>
  </w:num>
  <w:num w:numId="15">
    <w:abstractNumId w:val="42"/>
  </w:num>
  <w:num w:numId="16">
    <w:abstractNumId w:val="14"/>
  </w:num>
  <w:num w:numId="17">
    <w:abstractNumId w:val="49"/>
  </w:num>
  <w:num w:numId="18">
    <w:abstractNumId w:val="17"/>
  </w:num>
  <w:num w:numId="19">
    <w:abstractNumId w:val="12"/>
  </w:num>
  <w:num w:numId="20">
    <w:abstractNumId w:val="31"/>
  </w:num>
  <w:num w:numId="21">
    <w:abstractNumId w:val="5"/>
  </w:num>
  <w:num w:numId="22">
    <w:abstractNumId w:val="47"/>
  </w:num>
  <w:num w:numId="23">
    <w:abstractNumId w:val="21"/>
  </w:num>
  <w:num w:numId="24">
    <w:abstractNumId w:val="1"/>
  </w:num>
  <w:num w:numId="25">
    <w:abstractNumId w:val="9"/>
  </w:num>
  <w:num w:numId="26">
    <w:abstractNumId w:val="13"/>
  </w:num>
  <w:num w:numId="27">
    <w:abstractNumId w:val="32"/>
  </w:num>
  <w:num w:numId="28">
    <w:abstractNumId w:val="29"/>
  </w:num>
  <w:num w:numId="29">
    <w:abstractNumId w:val="30"/>
  </w:num>
  <w:num w:numId="30">
    <w:abstractNumId w:val="37"/>
  </w:num>
  <w:num w:numId="31">
    <w:abstractNumId w:val="51"/>
  </w:num>
  <w:num w:numId="32">
    <w:abstractNumId w:val="52"/>
  </w:num>
  <w:num w:numId="33">
    <w:abstractNumId w:val="22"/>
  </w:num>
  <w:num w:numId="34">
    <w:abstractNumId w:val="0"/>
  </w:num>
  <w:num w:numId="35">
    <w:abstractNumId w:val="26"/>
  </w:num>
  <w:num w:numId="36">
    <w:abstractNumId w:val="39"/>
  </w:num>
  <w:num w:numId="37">
    <w:abstractNumId w:val="45"/>
  </w:num>
  <w:num w:numId="38">
    <w:abstractNumId w:val="53"/>
  </w:num>
  <w:num w:numId="39">
    <w:abstractNumId w:val="36"/>
  </w:num>
  <w:num w:numId="40">
    <w:abstractNumId w:val="59"/>
  </w:num>
  <w:num w:numId="41">
    <w:abstractNumId w:val="48"/>
  </w:num>
  <w:num w:numId="42">
    <w:abstractNumId w:val="58"/>
  </w:num>
  <w:num w:numId="43">
    <w:abstractNumId w:val="56"/>
  </w:num>
  <w:num w:numId="44">
    <w:abstractNumId w:val="8"/>
  </w:num>
  <w:num w:numId="45">
    <w:abstractNumId w:val="20"/>
  </w:num>
  <w:num w:numId="46">
    <w:abstractNumId w:val="50"/>
  </w:num>
  <w:num w:numId="47">
    <w:abstractNumId w:val="6"/>
  </w:num>
  <w:num w:numId="48">
    <w:abstractNumId w:val="57"/>
  </w:num>
  <w:num w:numId="49">
    <w:abstractNumId w:val="7"/>
  </w:num>
  <w:num w:numId="50">
    <w:abstractNumId w:val="38"/>
  </w:num>
  <w:num w:numId="51">
    <w:abstractNumId w:val="18"/>
  </w:num>
  <w:num w:numId="52">
    <w:abstractNumId w:val="23"/>
  </w:num>
  <w:num w:numId="53">
    <w:abstractNumId w:val="4"/>
  </w:num>
  <w:num w:numId="54">
    <w:abstractNumId w:val="33"/>
  </w:num>
  <w:num w:numId="55">
    <w:abstractNumId w:val="3"/>
  </w:num>
  <w:num w:numId="56">
    <w:abstractNumId w:val="25"/>
  </w:num>
  <w:num w:numId="57">
    <w:abstractNumId w:val="28"/>
  </w:num>
  <w:num w:numId="58">
    <w:abstractNumId w:val="15"/>
  </w:num>
  <w:num w:numId="59">
    <w:abstractNumId w:val="19"/>
  </w:num>
  <w:num w:numId="60">
    <w:abstractNumId w:val="43"/>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AD4"/>
    <w:rsid w:val="000469FB"/>
    <w:rsid w:val="00160379"/>
    <w:rsid w:val="002F7314"/>
    <w:rsid w:val="004B3135"/>
    <w:rsid w:val="006E18BF"/>
    <w:rsid w:val="00792EFC"/>
    <w:rsid w:val="007C1E36"/>
    <w:rsid w:val="00A07D00"/>
    <w:rsid w:val="00A976A9"/>
    <w:rsid w:val="00B0530B"/>
    <w:rsid w:val="00B6027D"/>
    <w:rsid w:val="00C12AD4"/>
    <w:rsid w:val="00D02C3C"/>
    <w:rsid w:val="00E57FE0"/>
    <w:rsid w:val="00F35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12A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2AD4"/>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C12AD4"/>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C12A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12A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2AD4"/>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C12AD4"/>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C12A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5821</Words>
  <Characters>33185</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LUHS</Company>
  <LinksUpToDate>false</LinksUpToDate>
  <CharactersWithSpaces>38929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LUHS User</dc:creator>
  <cp:lastModifiedBy>Loyola Medicine</cp:lastModifiedBy>
  <cp:revision>3</cp:revision>
  <dcterms:created xsi:type="dcterms:W3CDTF">2017-02-02T18:59:00Z</dcterms:created>
  <dcterms:modified xsi:type="dcterms:W3CDTF">2017-02-02T19:10:00Z</dcterms:modified>
</cp:coreProperties>
</file>